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3D613" w14:textId="67D7AC4C" w:rsidR="00D84A02" w:rsidRPr="00463CE2" w:rsidRDefault="006C37C9" w:rsidP="00B632AA">
      <w:pPr>
        <w:pStyle w:val="Heading1"/>
        <w:rPr>
          <w:color w:val="7E1758" w:themeColor="accent1" w:themeShade="BF"/>
          <w:sz w:val="32"/>
          <w:szCs w:val="32"/>
        </w:rPr>
      </w:pPr>
      <w:r w:rsidRPr="00463CE2">
        <w:rPr>
          <w:color w:val="7E1758" w:themeColor="accent1" w:themeShade="BF"/>
          <w:sz w:val="32"/>
          <w:szCs w:val="32"/>
        </w:rPr>
        <w:t xml:space="preserve">Position </w:t>
      </w:r>
      <w:r w:rsidR="00316A36">
        <w:rPr>
          <w:color w:val="7E1758" w:themeColor="accent1" w:themeShade="BF"/>
          <w:sz w:val="32"/>
          <w:szCs w:val="32"/>
        </w:rPr>
        <w:t>D</w:t>
      </w:r>
      <w:r w:rsidRPr="00463CE2">
        <w:rPr>
          <w:color w:val="7E1758" w:themeColor="accent1" w:themeShade="BF"/>
          <w:sz w:val="32"/>
          <w:szCs w:val="32"/>
        </w:rPr>
        <w:t>escription</w:t>
      </w:r>
    </w:p>
    <w:p w14:paraId="15D5166A" w14:textId="2AC99A81" w:rsidR="007D00CD" w:rsidRDefault="007D00CD" w:rsidP="00F5780B">
      <w:pPr>
        <w:spacing w:before="120"/>
        <w:rPr>
          <w:b/>
          <w:bCs/>
          <w:color w:val="96135A"/>
        </w:rPr>
      </w:pPr>
      <w:r>
        <w:rPr>
          <w:b/>
          <w:bCs/>
          <w:noProof/>
          <w:color w:val="96135A"/>
        </w:rPr>
        <mc:AlternateContent>
          <mc:Choice Requires="wps">
            <w:drawing>
              <wp:inline distT="0" distB="0" distL="0" distR="0" wp14:anchorId="133910F8" wp14:editId="5FC0F67A">
                <wp:extent cx="6029325" cy="9525"/>
                <wp:effectExtent l="0" t="0" r="28575" b="28575"/>
                <wp:docPr id="1776497957"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6029325" cy="9525"/>
                        </a:xfrm>
                        <a:prstGeom prst="line">
                          <a:avLst/>
                        </a:prstGeom>
                        <a:ln/>
                      </wps:spPr>
                      <wps:style>
                        <a:lnRef idx="3">
                          <a:schemeClr val="accent4"/>
                        </a:lnRef>
                        <a:fillRef idx="0">
                          <a:schemeClr val="accent4"/>
                        </a:fillRef>
                        <a:effectRef idx="2">
                          <a:schemeClr val="accent4"/>
                        </a:effectRef>
                        <a:fontRef idx="minor">
                          <a:schemeClr val="tx1"/>
                        </a:fontRef>
                      </wps:style>
                      <wps:bodyPr/>
                    </wps:wsp>
                  </a:graphicData>
                </a:graphic>
              </wp:inline>
            </w:drawing>
          </mc:Choice>
          <mc:Fallback>
            <w:pict>
              <v:line w14:anchorId="0E409B60" id="Straight Connector 1" o:spid="_x0000_s1026" alt="&quot;&quot;" style="flip:y;visibility:visible;mso-wrap-style:square;mso-left-percent:-10001;mso-top-percent:-10001;mso-position-horizontal:absolute;mso-position-horizontal-relative:char;mso-position-vertical:absolute;mso-position-vertical-relative:line;mso-left-percent:-10001;mso-top-percent:-10001" from="0,0" to="474.7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" strokecolor="#a53b85 [3207]" strokeweight="1.5pt">
                <v:stroke joinstyle="miter"/>
                <w10:anchorlock/>
              </v:line>
            </w:pict>
          </mc:Fallback>
        </mc:AlternateContent>
      </w:r>
    </w:p>
    <w:p w14:paraId="736E5855" w14:textId="2D5B0973" w:rsidR="00896B46" w:rsidRPr="00F91B1E" w:rsidRDefault="007F63EF" w:rsidP="00F5780B">
      <w:pPr>
        <w:spacing w:before="120"/>
        <w:rPr>
          <w:color w:val="auto"/>
          <w:sz w:val="24"/>
          <w:szCs w:val="24"/>
        </w:rPr>
      </w:pPr>
      <w:r w:rsidRPr="004C0EE9">
        <w:rPr>
          <w:b/>
          <w:bCs/>
          <w:color w:val="auto"/>
          <w:sz w:val="24"/>
          <w:szCs w:val="24"/>
        </w:rPr>
        <w:t>Position title:</w:t>
      </w:r>
      <w:r w:rsidR="00456629">
        <w:tab/>
      </w:r>
      <w:r w:rsidR="002C09C4" w:rsidRPr="5FF5A3BC">
        <w:rPr>
          <w:color w:val="auto"/>
          <w:sz w:val="24"/>
          <w:szCs w:val="24"/>
        </w:rPr>
        <w:t>Chief Operating Officer</w:t>
      </w:r>
    </w:p>
    <w:p w14:paraId="74471B09" w14:textId="57BACEDA" w:rsidR="007F63EF" w:rsidRPr="0015208B" w:rsidRDefault="007F63EF" w:rsidP="00F5780B">
      <w:pPr>
        <w:spacing w:before="120"/>
        <w:rPr>
          <w:color w:val="auto"/>
          <w:sz w:val="24"/>
          <w:szCs w:val="24"/>
        </w:rPr>
      </w:pPr>
      <w:r w:rsidRPr="004C0EE9">
        <w:rPr>
          <w:b/>
          <w:bCs/>
          <w:color w:val="auto"/>
          <w:sz w:val="24"/>
          <w:szCs w:val="24"/>
        </w:rPr>
        <w:t>Department:</w:t>
      </w:r>
      <w:r w:rsidR="00456629">
        <w:tab/>
      </w:r>
      <w:r w:rsidR="002C09C4" w:rsidRPr="5FF5A3BC">
        <w:rPr>
          <w:color w:val="auto"/>
          <w:sz w:val="24"/>
          <w:szCs w:val="24"/>
        </w:rPr>
        <w:t>Executive</w:t>
      </w:r>
    </w:p>
    <w:p w14:paraId="1AD1B01D" w14:textId="7CEA4136" w:rsidR="000C263E" w:rsidRPr="002972A1" w:rsidRDefault="007F63EF" w:rsidP="000C263E">
      <w:pPr>
        <w:spacing w:before="120"/>
        <w:rPr>
          <w:color w:val="auto"/>
          <w:sz w:val="24"/>
          <w:szCs w:val="24"/>
        </w:rPr>
      </w:pPr>
      <w:r w:rsidRPr="004C0EE9">
        <w:rPr>
          <w:b/>
          <w:bCs/>
          <w:color w:val="auto"/>
          <w:sz w:val="24"/>
          <w:szCs w:val="24"/>
        </w:rPr>
        <w:t>Classification:</w:t>
      </w:r>
      <w:r w:rsidR="00456629">
        <w:tab/>
      </w:r>
      <w:r w:rsidR="000C263E" w:rsidRPr="5FF5A3BC">
        <w:rPr>
          <w:color w:val="auto"/>
          <w:sz w:val="24"/>
          <w:szCs w:val="24"/>
        </w:rPr>
        <w:t>HEER Executive Contract</w:t>
      </w:r>
    </w:p>
    <w:p w14:paraId="2AE966BD" w14:textId="6FFD7D2A" w:rsidR="007F63EF" w:rsidRPr="0015208B" w:rsidRDefault="007F63EF" w:rsidP="00CE02D7">
      <w:pPr>
        <w:spacing w:before="120" w:after="0"/>
        <w:rPr>
          <w:color w:val="auto"/>
          <w:sz w:val="24"/>
          <w:szCs w:val="24"/>
        </w:rPr>
      </w:pPr>
      <w:r w:rsidRPr="004C0EE9">
        <w:rPr>
          <w:b/>
          <w:bCs/>
          <w:color w:val="auto"/>
          <w:sz w:val="24"/>
          <w:szCs w:val="24"/>
        </w:rPr>
        <w:t>Reporting to:</w:t>
      </w:r>
      <w:r w:rsidR="00456629">
        <w:tab/>
      </w:r>
      <w:r w:rsidR="008349C6" w:rsidRPr="5FF5A3BC">
        <w:rPr>
          <w:color w:val="auto"/>
          <w:sz w:val="24"/>
          <w:szCs w:val="24"/>
        </w:rPr>
        <w:t>Chief Executive Officer</w:t>
      </w:r>
    </w:p>
    <w:p w14:paraId="4C54E76F" w14:textId="26E2C229" w:rsidR="00896B46" w:rsidRPr="004C0EE9" w:rsidRDefault="007D00CD" w:rsidP="00F5780B">
      <w:pPr>
        <w:spacing w:before="120"/>
        <w:rPr>
          <w:b/>
          <w:bCs/>
          <w:color w:val="96135A"/>
          <w:sz w:val="24"/>
          <w:szCs w:val="24"/>
        </w:rPr>
      </w:pPr>
      <w:r w:rsidRPr="004C0EE9">
        <w:rPr>
          <w:b/>
          <w:bCs/>
          <w:noProof/>
          <w:color w:val="96135A"/>
          <w:sz w:val="24"/>
          <w:szCs w:val="24"/>
        </w:rPr>
        <mc:AlternateContent>
          <mc:Choice Requires="wps">
            <w:drawing>
              <wp:inline distT="0" distB="0" distL="0" distR="0" wp14:anchorId="4FA79176" wp14:editId="73F94DC3">
                <wp:extent cx="6029325" cy="9525"/>
                <wp:effectExtent l="0" t="0" r="28575" b="28575"/>
                <wp:docPr id="1526913792"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flipV="1">
                          <a:off x="0" y="0"/>
                          <a:ext cx="6029325" cy="9525"/>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inline>
            </w:drawing>
          </mc:Choice>
          <mc:Fallback>
            <w:pict>
              <v:line w14:anchorId="686B0647" id="Straight Connector 1" o:spid="_x0000_s1026" alt="&quot;&quot;" style="flip:y;visibility:visible;mso-wrap-style:square;mso-left-percent:-10001;mso-top-percent:-10001;mso-position-horizontal:absolute;mso-position-horizontal-relative:char;mso-position-vertical:absolute;mso-position-vertical-relative:line;mso-left-percent:-10001;mso-top-percent:-10001" from="0,0" to="474.7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" strokecolor="#a91f77 [3204]" strokeweight="1.5pt">
                <v:stroke joinstyle="miter"/>
                <w10:anchorlock/>
              </v:line>
            </w:pict>
          </mc:Fallback>
        </mc:AlternateContent>
      </w:r>
    </w:p>
    <w:p w14:paraId="7C786175" w14:textId="0839500E" w:rsidR="0098116A" w:rsidRPr="00334E64" w:rsidRDefault="00337BAA" w:rsidP="007C1A54">
      <w:pPr>
        <w:pStyle w:val="Heading2"/>
        <w:spacing w:before="240"/>
        <w:rPr>
          <w:color w:val="7E1758" w:themeColor="accent1" w:themeShade="BF"/>
          <w:sz w:val="24"/>
          <w:szCs w:val="24"/>
        </w:rPr>
      </w:pPr>
      <w:r w:rsidRPr="00334E64">
        <w:rPr>
          <w:color w:val="7E1758" w:themeColor="accent1" w:themeShade="BF"/>
          <w:sz w:val="24"/>
          <w:szCs w:val="24"/>
        </w:rPr>
        <w:t xml:space="preserve">About </w:t>
      </w:r>
      <w:r w:rsidR="007C1A54">
        <w:rPr>
          <w:color w:val="7E1758" w:themeColor="accent1" w:themeShade="BF"/>
          <w:sz w:val="24"/>
          <w:szCs w:val="24"/>
        </w:rPr>
        <w:t>u</w:t>
      </w:r>
      <w:r w:rsidRPr="00334E64">
        <w:rPr>
          <w:color w:val="7E1758" w:themeColor="accent1" w:themeShade="BF"/>
          <w:sz w:val="24"/>
          <w:szCs w:val="24"/>
        </w:rPr>
        <w:t>s</w:t>
      </w:r>
    </w:p>
    <w:p w14:paraId="75A1ED28" w14:textId="3A186D92" w:rsidR="0098116A" w:rsidRPr="004C0EE9" w:rsidRDefault="002261A0" w:rsidP="005C46F9">
      <w:pPr>
        <w:spacing w:after="0"/>
        <w:rPr>
          <w:color w:val="96135A"/>
          <w:sz w:val="24"/>
          <w:szCs w:val="24"/>
        </w:rPr>
      </w:pPr>
      <w:bookmarkStart w:id="0" w:name="_Hlk170222475"/>
      <w:r w:rsidRPr="004C0EE9">
        <w:rPr>
          <w:sz w:val="24"/>
          <w:szCs w:val="24"/>
        </w:rPr>
        <w:t xml:space="preserve">Located in </w:t>
      </w:r>
      <w:r w:rsidR="00DB39A9" w:rsidRPr="004C0EE9">
        <w:rPr>
          <w:sz w:val="24"/>
          <w:szCs w:val="24"/>
        </w:rPr>
        <w:t>Melbourne</w:t>
      </w:r>
      <w:r w:rsidRPr="004C0EE9">
        <w:rPr>
          <w:sz w:val="24"/>
          <w:szCs w:val="24"/>
        </w:rPr>
        <w:t xml:space="preserve"> on </w:t>
      </w:r>
      <w:r w:rsidR="00DB39A9" w:rsidRPr="004C0EE9">
        <w:rPr>
          <w:sz w:val="24"/>
          <w:szCs w:val="24"/>
        </w:rPr>
        <w:t xml:space="preserve">the traditional lands of the </w:t>
      </w:r>
      <w:proofErr w:type="spellStart"/>
      <w:r w:rsidR="00DB39A9" w:rsidRPr="004C0EE9">
        <w:rPr>
          <w:sz w:val="24"/>
          <w:szCs w:val="24"/>
        </w:rPr>
        <w:t>Wurundjeri</w:t>
      </w:r>
      <w:proofErr w:type="spellEnd"/>
      <w:r w:rsidR="00DB39A9" w:rsidRPr="004C0EE9">
        <w:rPr>
          <w:sz w:val="24"/>
          <w:szCs w:val="24"/>
        </w:rPr>
        <w:t xml:space="preserve"> people</w:t>
      </w:r>
      <w:r w:rsidR="007840B0" w:rsidRPr="007840B0">
        <w:rPr>
          <w:sz w:val="24"/>
          <w:szCs w:val="24"/>
        </w:rPr>
        <w:t xml:space="preserve"> </w:t>
      </w:r>
      <w:r w:rsidR="007840B0">
        <w:rPr>
          <w:sz w:val="24"/>
          <w:szCs w:val="24"/>
        </w:rPr>
        <w:t xml:space="preserve">of the Kulin </w:t>
      </w:r>
      <w:proofErr w:type="gramStart"/>
      <w:r w:rsidR="007840B0">
        <w:rPr>
          <w:sz w:val="24"/>
          <w:szCs w:val="24"/>
        </w:rPr>
        <w:t>Nation</w:t>
      </w:r>
      <w:r w:rsidR="00DB1BCA" w:rsidRPr="004C0EE9">
        <w:rPr>
          <w:sz w:val="24"/>
          <w:szCs w:val="24"/>
        </w:rPr>
        <w:t xml:space="preserve">, </w:t>
      </w:r>
      <w:bookmarkEnd w:id="0"/>
      <w:r w:rsidR="00A5141B">
        <w:rPr>
          <w:sz w:val="24"/>
          <w:szCs w:val="24"/>
        </w:rPr>
        <w:t xml:space="preserve">  </w:t>
      </w:r>
      <w:proofErr w:type="gramEnd"/>
      <w:r w:rsidR="00A5141B">
        <w:rPr>
          <w:sz w:val="24"/>
          <w:szCs w:val="24"/>
        </w:rPr>
        <w:t xml:space="preserve"> </w:t>
      </w:r>
      <w:r w:rsidR="003109B5" w:rsidRPr="004C0EE9">
        <w:rPr>
          <w:sz w:val="24"/>
          <w:szCs w:val="24"/>
        </w:rPr>
        <w:t>the Royal Women’s Hospital is Australia's first and leading specialist hospital for women and newborns</w:t>
      </w:r>
      <w:r w:rsidR="00E57007" w:rsidRPr="004C0EE9">
        <w:rPr>
          <w:sz w:val="24"/>
          <w:szCs w:val="24"/>
        </w:rPr>
        <w:t>. We</w:t>
      </w:r>
      <w:r w:rsidR="008E7265" w:rsidRPr="004C0EE9">
        <w:rPr>
          <w:sz w:val="24"/>
          <w:szCs w:val="24"/>
        </w:rPr>
        <w:t xml:space="preserve"> offer</w:t>
      </w:r>
      <w:r w:rsidR="003109B5" w:rsidRPr="004C0EE9">
        <w:rPr>
          <w:sz w:val="24"/>
          <w:szCs w:val="24"/>
        </w:rPr>
        <w:t xml:space="preserve"> expertise in</w:t>
      </w:r>
      <w:r w:rsidR="00813CAA" w:rsidRPr="004C0EE9">
        <w:rPr>
          <w:sz w:val="24"/>
          <w:szCs w:val="24"/>
        </w:rPr>
        <w:t xml:space="preserve"> m</w:t>
      </w:r>
      <w:r w:rsidR="003109B5" w:rsidRPr="004C0EE9">
        <w:rPr>
          <w:sz w:val="24"/>
          <w:szCs w:val="24"/>
        </w:rPr>
        <w:t>aternity services</w:t>
      </w:r>
      <w:r w:rsidR="00813CAA" w:rsidRPr="004C0EE9">
        <w:rPr>
          <w:sz w:val="24"/>
          <w:szCs w:val="24"/>
        </w:rPr>
        <w:t>, n</w:t>
      </w:r>
      <w:r w:rsidR="003109B5" w:rsidRPr="004C0EE9">
        <w:rPr>
          <w:sz w:val="24"/>
          <w:szCs w:val="24"/>
        </w:rPr>
        <w:t>eonatal care</w:t>
      </w:r>
      <w:r w:rsidR="00813CAA" w:rsidRPr="004C0EE9">
        <w:rPr>
          <w:sz w:val="24"/>
          <w:szCs w:val="24"/>
        </w:rPr>
        <w:t xml:space="preserve">, </w:t>
      </w:r>
      <w:proofErr w:type="spellStart"/>
      <w:r w:rsidR="00813CAA" w:rsidRPr="004C0EE9">
        <w:rPr>
          <w:sz w:val="24"/>
          <w:szCs w:val="24"/>
        </w:rPr>
        <w:t>g</w:t>
      </w:r>
      <w:r w:rsidR="003109B5" w:rsidRPr="004C0EE9">
        <w:rPr>
          <w:sz w:val="24"/>
          <w:szCs w:val="24"/>
        </w:rPr>
        <w:t>ynaecology</w:t>
      </w:r>
      <w:proofErr w:type="spellEnd"/>
      <w:r w:rsidR="00813CAA" w:rsidRPr="004C0EE9">
        <w:rPr>
          <w:sz w:val="24"/>
          <w:szCs w:val="24"/>
        </w:rPr>
        <w:t>, a</w:t>
      </w:r>
      <w:r w:rsidR="003109B5" w:rsidRPr="004C0EE9">
        <w:rPr>
          <w:sz w:val="24"/>
          <w:szCs w:val="24"/>
        </w:rPr>
        <w:t>ssisted reproduction</w:t>
      </w:r>
      <w:r w:rsidR="00813CAA" w:rsidRPr="004C0EE9">
        <w:rPr>
          <w:sz w:val="24"/>
          <w:szCs w:val="24"/>
        </w:rPr>
        <w:t>, w</w:t>
      </w:r>
      <w:r w:rsidR="003109B5" w:rsidRPr="004C0EE9">
        <w:rPr>
          <w:sz w:val="24"/>
          <w:szCs w:val="24"/>
        </w:rPr>
        <w:t>omen’s health</w:t>
      </w:r>
      <w:r w:rsidR="00813CAA" w:rsidRPr="004C0EE9">
        <w:rPr>
          <w:sz w:val="24"/>
          <w:szCs w:val="24"/>
        </w:rPr>
        <w:t xml:space="preserve"> and c</w:t>
      </w:r>
      <w:r w:rsidR="003109B5" w:rsidRPr="004C0EE9">
        <w:rPr>
          <w:sz w:val="24"/>
          <w:szCs w:val="24"/>
        </w:rPr>
        <w:t>ancer services</w:t>
      </w:r>
      <w:r w:rsidR="00813CAA" w:rsidRPr="004C0EE9">
        <w:rPr>
          <w:sz w:val="24"/>
          <w:szCs w:val="24"/>
        </w:rPr>
        <w:t xml:space="preserve">. </w:t>
      </w:r>
      <w:r w:rsidR="003109B5" w:rsidRPr="004C0EE9">
        <w:rPr>
          <w:sz w:val="24"/>
          <w:szCs w:val="24"/>
        </w:rPr>
        <w:t xml:space="preserve">We advocate for women’s health in areas that have long been overlooked or </w:t>
      </w:r>
      <w:proofErr w:type="spellStart"/>
      <w:r w:rsidR="003109B5" w:rsidRPr="004C0EE9">
        <w:rPr>
          <w:sz w:val="24"/>
          <w:szCs w:val="24"/>
        </w:rPr>
        <w:t>stigmatised</w:t>
      </w:r>
      <w:proofErr w:type="spellEnd"/>
      <w:r w:rsidR="003109B5" w:rsidRPr="004C0EE9">
        <w:rPr>
          <w:sz w:val="24"/>
          <w:szCs w:val="24"/>
        </w:rPr>
        <w:t>, including abortion, endometriosis, family violence, female genital mutilation, menopause, women’s mental health, sexual assault and substance use in pregnancy.</w:t>
      </w:r>
    </w:p>
    <w:p w14:paraId="6014140F" w14:textId="6F852D4C" w:rsidR="0098116A" w:rsidRPr="00334E64" w:rsidRDefault="00FF7991" w:rsidP="007C1A54">
      <w:pPr>
        <w:pStyle w:val="Heading2"/>
        <w:spacing w:before="240"/>
        <w:rPr>
          <w:color w:val="7E1758" w:themeColor="accent1" w:themeShade="BF"/>
          <w:sz w:val="24"/>
          <w:szCs w:val="24"/>
        </w:rPr>
      </w:pPr>
      <w:r w:rsidRPr="00334E64">
        <w:rPr>
          <w:color w:val="7E1758" w:themeColor="accent1" w:themeShade="BF"/>
          <w:sz w:val="24"/>
          <w:szCs w:val="24"/>
        </w:rPr>
        <w:t>Our</w:t>
      </w:r>
      <w:r w:rsidR="0098116A" w:rsidRPr="00334E64">
        <w:rPr>
          <w:color w:val="7E1758" w:themeColor="accent1" w:themeShade="BF"/>
          <w:sz w:val="24"/>
          <w:szCs w:val="24"/>
        </w:rPr>
        <w:t xml:space="preserve"> </w:t>
      </w:r>
      <w:r w:rsidR="00427A44">
        <w:rPr>
          <w:color w:val="7E1758" w:themeColor="accent1" w:themeShade="BF"/>
          <w:sz w:val="24"/>
          <w:szCs w:val="24"/>
        </w:rPr>
        <w:t>v</w:t>
      </w:r>
      <w:r w:rsidR="00151136" w:rsidRPr="00334E64">
        <w:rPr>
          <w:color w:val="7E1758" w:themeColor="accent1" w:themeShade="BF"/>
          <w:sz w:val="24"/>
          <w:szCs w:val="24"/>
        </w:rPr>
        <w:t>ision</w:t>
      </w:r>
      <w:r w:rsidR="00427A44">
        <w:rPr>
          <w:color w:val="7E1758" w:themeColor="accent1" w:themeShade="BF"/>
          <w:sz w:val="24"/>
          <w:szCs w:val="24"/>
        </w:rPr>
        <w:t>, v</w:t>
      </w:r>
      <w:r w:rsidR="0098116A" w:rsidRPr="00334E64">
        <w:rPr>
          <w:color w:val="7E1758" w:themeColor="accent1" w:themeShade="BF"/>
          <w:sz w:val="24"/>
          <w:szCs w:val="24"/>
        </w:rPr>
        <w:t>alues</w:t>
      </w:r>
      <w:r w:rsidR="00427A44">
        <w:rPr>
          <w:color w:val="7E1758" w:themeColor="accent1" w:themeShade="BF"/>
          <w:sz w:val="24"/>
          <w:szCs w:val="24"/>
        </w:rPr>
        <w:t xml:space="preserve"> and declaration</w:t>
      </w:r>
    </w:p>
    <w:p w14:paraId="489E6AB3" w14:textId="77777777" w:rsidR="00F02FC2" w:rsidRDefault="00F02FC2" w:rsidP="0487B1C6">
      <w:pPr>
        <w:rPr>
          <w:sz w:val="24"/>
          <w:szCs w:val="24"/>
        </w:rPr>
      </w:pPr>
      <w:r w:rsidRPr="00F02FC2">
        <w:rPr>
          <w:sz w:val="24"/>
          <w:szCs w:val="24"/>
        </w:rPr>
        <w:t xml:space="preserve">The Women’s vision, values and declaration reflect our promise to our patients and </w:t>
      </w:r>
      <w:proofErr w:type="gramStart"/>
      <w:r w:rsidRPr="00F02FC2">
        <w:rPr>
          <w:sz w:val="24"/>
          <w:szCs w:val="24"/>
        </w:rPr>
        <w:t>consumers, and</w:t>
      </w:r>
      <w:proofErr w:type="gramEnd"/>
      <w:r w:rsidRPr="00F02FC2">
        <w:rPr>
          <w:sz w:val="24"/>
          <w:szCs w:val="24"/>
        </w:rPr>
        <w:t xml:space="preserve"> articulate our culture and commitment to our community and each other. </w:t>
      </w:r>
    </w:p>
    <w:p w14:paraId="6B1EBF0F" w14:textId="77777777" w:rsidR="004E3E98" w:rsidRDefault="004E3E98" w:rsidP="0487B1C6">
      <w:pPr>
        <w:rPr>
          <w:sz w:val="24"/>
          <w:szCs w:val="24"/>
        </w:rPr>
      </w:pPr>
    </w:p>
    <w:p w14:paraId="438FCD9F" w14:textId="6492B460" w:rsidR="00050ED6" w:rsidRPr="00A5141B" w:rsidRDefault="0487B1C6" w:rsidP="0487B1C6">
      <w:pPr>
        <w:rPr>
          <w:sz w:val="24"/>
          <w:szCs w:val="24"/>
        </w:rPr>
      </w:pPr>
      <w:r w:rsidRPr="004C0EE9">
        <w:rPr>
          <w:sz w:val="24"/>
          <w:szCs w:val="24"/>
        </w:rPr>
        <w:t xml:space="preserve">Our vision is </w:t>
      </w:r>
      <w:r w:rsidRPr="004C0EE9">
        <w:rPr>
          <w:b/>
          <w:bCs/>
          <w:sz w:val="24"/>
          <w:szCs w:val="24"/>
        </w:rPr>
        <w:t>‘Creating healthier futures</w:t>
      </w:r>
      <w:r w:rsidR="00F02FC2">
        <w:rPr>
          <w:b/>
          <w:bCs/>
          <w:sz w:val="24"/>
          <w:szCs w:val="24"/>
        </w:rPr>
        <w:t xml:space="preserve"> </w:t>
      </w:r>
      <w:r w:rsidRPr="004C0EE9">
        <w:rPr>
          <w:b/>
          <w:bCs/>
          <w:sz w:val="24"/>
          <w:szCs w:val="24"/>
        </w:rPr>
        <w:t xml:space="preserve">for women and </w:t>
      </w:r>
      <w:r w:rsidRPr="00F8371C">
        <w:rPr>
          <w:b/>
          <w:bCs/>
          <w:sz w:val="24"/>
          <w:szCs w:val="24"/>
        </w:rPr>
        <w:t>babies’</w:t>
      </w:r>
      <w:r w:rsidRPr="00F8371C">
        <w:rPr>
          <w:sz w:val="24"/>
          <w:szCs w:val="24"/>
        </w:rPr>
        <w:t>. Our values are:</w:t>
      </w:r>
    </w:p>
    <w:p w14:paraId="1E222CBE" w14:textId="02765181" w:rsidR="00FF7991" w:rsidRPr="004C0EE9" w:rsidRDefault="009D5F93" w:rsidP="007C1A54">
      <w:pPr>
        <w:spacing w:before="240" w:after="60"/>
        <w:rPr>
          <w:i/>
          <w:iCs/>
          <w:sz w:val="24"/>
          <w:szCs w:val="24"/>
        </w:rPr>
      </w:pPr>
      <w:r w:rsidRPr="004C0EE9">
        <w:rPr>
          <w:i/>
          <w:iCs/>
          <w:noProof/>
          <w:sz w:val="24"/>
          <w:szCs w:val="24"/>
        </w:rPr>
        <w:drawing>
          <wp:inline distT="0" distB="0" distL="0" distR="0" wp14:anchorId="1021605D" wp14:editId="13F2350F">
            <wp:extent cx="3117850" cy="663145"/>
            <wp:effectExtent l="0" t="0" r="6350" b="3810"/>
            <wp:docPr id="1341558402" name="Picture 1" descr="The Women's values - courage, passion, discovery and resp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58402" name="Picture 1" descr="The Women's values - courage, passion, discovery and respect."/>
                    <pic:cNvPicPr/>
                  </pic:nvPicPr>
                  <pic:blipFill>
                    <a:blip r:embed="rId11"/>
                    <a:stretch>
                      <a:fillRect/>
                    </a:stretch>
                  </pic:blipFill>
                  <pic:spPr>
                    <a:xfrm>
                      <a:off x="0" y="0"/>
                      <a:ext cx="3132232" cy="666204"/>
                    </a:xfrm>
                    <a:prstGeom prst="rect">
                      <a:avLst/>
                    </a:prstGeom>
                  </pic:spPr>
                </pic:pic>
              </a:graphicData>
            </a:graphic>
          </wp:inline>
        </w:drawing>
      </w:r>
    </w:p>
    <w:p w14:paraId="7FF0938A" w14:textId="1594A0C8" w:rsidR="008E6EB8" w:rsidRPr="004C0EE9" w:rsidRDefault="008E6EB8" w:rsidP="007C1A54">
      <w:pPr>
        <w:spacing w:before="240" w:line="276" w:lineRule="auto"/>
        <w:rPr>
          <w:rFonts w:eastAsia="Arial" w:cs="Arial"/>
          <w:sz w:val="24"/>
          <w:szCs w:val="24"/>
        </w:rPr>
      </w:pPr>
      <w:r w:rsidRPr="004C0EE9">
        <w:rPr>
          <w:rFonts w:eastAsia="Arial" w:cs="Arial"/>
          <w:sz w:val="24"/>
          <w:szCs w:val="24"/>
        </w:rPr>
        <w:t xml:space="preserve">The Women’s </w:t>
      </w:r>
      <w:r w:rsidR="007C1A54">
        <w:rPr>
          <w:rFonts w:eastAsia="Arial" w:cs="Arial"/>
          <w:sz w:val="24"/>
          <w:szCs w:val="24"/>
        </w:rPr>
        <w:t>d</w:t>
      </w:r>
      <w:r w:rsidRPr="004C0EE9">
        <w:rPr>
          <w:rFonts w:eastAsia="Arial" w:cs="Arial"/>
          <w:sz w:val="24"/>
          <w:szCs w:val="24"/>
        </w:rPr>
        <w:t>eclaration reflects the principles and philosophies fundamental to our hospital, our people and our culture.</w:t>
      </w:r>
    </w:p>
    <w:p w14:paraId="63A8F31B" w14:textId="77777777" w:rsidR="00427A44" w:rsidRPr="00021669" w:rsidRDefault="00427A44" w:rsidP="00A14793">
      <w:pPr>
        <w:pStyle w:val="ListParagraph"/>
        <w:numPr>
          <w:ilvl w:val="0"/>
          <w:numId w:val="6"/>
        </w:numPr>
        <w:spacing w:before="160"/>
        <w:rPr>
          <w:b/>
          <w:sz w:val="24"/>
          <w:szCs w:val="24"/>
        </w:rPr>
      </w:pPr>
      <w:r w:rsidRPr="00021669">
        <w:rPr>
          <w:b/>
          <w:sz w:val="24"/>
          <w:szCs w:val="24"/>
        </w:rPr>
        <w:t>We are committed to the social model of health</w:t>
      </w:r>
    </w:p>
    <w:p w14:paraId="63832F31" w14:textId="77777777" w:rsidR="00427A44" w:rsidRPr="00021669" w:rsidRDefault="00427A44" w:rsidP="00A14793">
      <w:pPr>
        <w:pStyle w:val="ListParagraph"/>
        <w:numPr>
          <w:ilvl w:val="0"/>
          <w:numId w:val="6"/>
        </w:numPr>
        <w:rPr>
          <w:b/>
          <w:sz w:val="24"/>
          <w:szCs w:val="24"/>
        </w:rPr>
      </w:pPr>
      <w:r w:rsidRPr="00021669">
        <w:rPr>
          <w:b/>
          <w:sz w:val="24"/>
          <w:szCs w:val="24"/>
        </w:rPr>
        <w:t>We care for women from all walks of life</w:t>
      </w:r>
    </w:p>
    <w:p w14:paraId="3AB66995" w14:textId="77777777" w:rsidR="00427A44" w:rsidRPr="00021669" w:rsidRDefault="00427A44" w:rsidP="00A14793">
      <w:pPr>
        <w:pStyle w:val="ListParagraph"/>
        <w:numPr>
          <w:ilvl w:val="0"/>
          <w:numId w:val="6"/>
        </w:numPr>
        <w:rPr>
          <w:b/>
          <w:sz w:val="24"/>
          <w:szCs w:val="24"/>
        </w:rPr>
      </w:pPr>
      <w:r w:rsidRPr="00021669">
        <w:rPr>
          <w:b/>
          <w:sz w:val="24"/>
          <w:szCs w:val="24"/>
        </w:rPr>
        <w:t xml:space="preserve">We recognise that sex and gender affect health and healthcare </w:t>
      </w:r>
    </w:p>
    <w:p w14:paraId="02FD397F" w14:textId="77777777" w:rsidR="00427A44" w:rsidRPr="00021669" w:rsidRDefault="00427A44" w:rsidP="00A14793">
      <w:pPr>
        <w:pStyle w:val="ListParagraph"/>
        <w:numPr>
          <w:ilvl w:val="0"/>
          <w:numId w:val="6"/>
        </w:numPr>
        <w:rPr>
          <w:b/>
          <w:sz w:val="24"/>
          <w:szCs w:val="24"/>
        </w:rPr>
      </w:pPr>
      <w:r w:rsidRPr="00021669">
        <w:rPr>
          <w:b/>
          <w:sz w:val="24"/>
          <w:szCs w:val="24"/>
        </w:rPr>
        <w:t>We are a voice for women’s health</w:t>
      </w:r>
    </w:p>
    <w:p w14:paraId="1894AD55" w14:textId="5531BFB0" w:rsidR="008E6EB8" w:rsidRPr="00021669" w:rsidRDefault="00427A44" w:rsidP="07B34D5C">
      <w:pPr>
        <w:pStyle w:val="ListParagraph"/>
        <w:rPr>
          <w:b/>
          <w:sz w:val="24"/>
          <w:szCs w:val="24"/>
        </w:rPr>
      </w:pPr>
      <w:r w:rsidRPr="00021669">
        <w:rPr>
          <w:b/>
          <w:sz w:val="24"/>
          <w:szCs w:val="24"/>
        </w:rPr>
        <w:t>We seek to achieve health equity</w:t>
      </w:r>
    </w:p>
    <w:p w14:paraId="636FA180" w14:textId="1B21BC24" w:rsidR="21934C80" w:rsidRDefault="21934C80" w:rsidP="21934C80">
      <w:pPr>
        <w:rPr>
          <w:b/>
          <w:bCs/>
          <w:sz w:val="24"/>
          <w:szCs w:val="24"/>
        </w:rPr>
      </w:pPr>
    </w:p>
    <w:p w14:paraId="7EDDD6B5" w14:textId="27F4F883" w:rsidR="00415085" w:rsidRPr="00334E64" w:rsidRDefault="0487B1C6" w:rsidP="007C1A54">
      <w:pPr>
        <w:pStyle w:val="Heading2"/>
        <w:spacing w:before="240"/>
        <w:rPr>
          <w:color w:val="7E1758" w:themeColor="accent1" w:themeShade="BF"/>
          <w:sz w:val="24"/>
          <w:szCs w:val="24"/>
        </w:rPr>
      </w:pPr>
      <w:r w:rsidRPr="00334E64">
        <w:rPr>
          <w:color w:val="7E1758" w:themeColor="accent1" w:themeShade="BF"/>
          <w:sz w:val="24"/>
          <w:szCs w:val="24"/>
        </w:rPr>
        <w:t xml:space="preserve">Our </w:t>
      </w:r>
      <w:r w:rsidR="007C1A54">
        <w:rPr>
          <w:color w:val="7E1758" w:themeColor="accent1" w:themeShade="BF"/>
          <w:sz w:val="24"/>
          <w:szCs w:val="24"/>
        </w:rPr>
        <w:t>c</w:t>
      </w:r>
      <w:r w:rsidRPr="00334E64">
        <w:rPr>
          <w:color w:val="7E1758" w:themeColor="accent1" w:themeShade="BF"/>
          <w:sz w:val="24"/>
          <w:szCs w:val="24"/>
        </w:rPr>
        <w:t xml:space="preserve">ommitment to </w:t>
      </w:r>
      <w:r w:rsidR="007C1A54">
        <w:rPr>
          <w:color w:val="7E1758" w:themeColor="accent1" w:themeShade="BF"/>
          <w:sz w:val="24"/>
          <w:szCs w:val="24"/>
        </w:rPr>
        <w:t>i</w:t>
      </w:r>
      <w:r w:rsidRPr="00334E64">
        <w:rPr>
          <w:color w:val="7E1758" w:themeColor="accent1" w:themeShade="BF"/>
          <w:sz w:val="24"/>
          <w:szCs w:val="24"/>
        </w:rPr>
        <w:t xml:space="preserve">nclusion </w:t>
      </w:r>
    </w:p>
    <w:p w14:paraId="1D448FE8" w14:textId="66B1321A" w:rsidR="008E6EB8" w:rsidRPr="004C0EE9" w:rsidRDefault="001D4FFB" w:rsidP="00325316">
      <w:pPr>
        <w:spacing w:after="0"/>
        <w:rPr>
          <w:color w:val="auto"/>
          <w:sz w:val="24"/>
          <w:szCs w:val="24"/>
        </w:rPr>
      </w:pPr>
      <w:r w:rsidRPr="004C0EE9">
        <w:rPr>
          <w:color w:val="auto"/>
          <w:sz w:val="24"/>
          <w:szCs w:val="24"/>
        </w:rPr>
        <w:t>The Women’s is committed to creating and maintaining a diverse and inclusive environment which enhances staff and consumer wellbeing and nurtures a sense of belonging.</w:t>
      </w:r>
      <w:r w:rsidR="0487B1C6" w:rsidRPr="004C0EE9">
        <w:rPr>
          <w:color w:val="auto"/>
          <w:sz w:val="24"/>
          <w:szCs w:val="24"/>
        </w:rPr>
        <w:t xml:space="preserve"> We strongly encourage anyone identifying as Aboriginal and/or Torres Strait Islander to join us</w:t>
      </w:r>
      <w:r w:rsidR="00463CE2">
        <w:rPr>
          <w:color w:val="auto"/>
          <w:sz w:val="24"/>
          <w:szCs w:val="24"/>
        </w:rPr>
        <w:t>. W</w:t>
      </w:r>
      <w:r w:rsidR="0487B1C6" w:rsidRPr="004C0EE9">
        <w:rPr>
          <w:color w:val="auto"/>
          <w:sz w:val="24"/>
          <w:szCs w:val="24"/>
        </w:rPr>
        <w:t>e offer a range of programs and services to support First Nations employees. We invite people with disability to work with us</w:t>
      </w:r>
      <w:r w:rsidR="00CE36C0">
        <w:rPr>
          <w:color w:val="auto"/>
          <w:sz w:val="24"/>
          <w:szCs w:val="24"/>
        </w:rPr>
        <w:t>, and w</w:t>
      </w:r>
      <w:r w:rsidR="0487B1C6" w:rsidRPr="004C0EE9">
        <w:rPr>
          <w:color w:val="auto"/>
          <w:sz w:val="24"/>
          <w:szCs w:val="24"/>
        </w:rPr>
        <w:t xml:space="preserve">e welcome anyone who identifies </w:t>
      </w:r>
      <w:r w:rsidR="3068AF52" w:rsidRPr="4D159A4A">
        <w:rPr>
          <w:color w:val="auto"/>
          <w:sz w:val="24"/>
          <w:szCs w:val="24"/>
        </w:rPr>
        <w:t xml:space="preserve">as </w:t>
      </w:r>
      <w:r w:rsidR="0487B1C6" w:rsidRPr="4D159A4A">
        <w:rPr>
          <w:color w:val="auto"/>
          <w:sz w:val="24"/>
          <w:szCs w:val="24"/>
        </w:rPr>
        <w:t>linguistically</w:t>
      </w:r>
      <w:r w:rsidR="0487B1C6" w:rsidRPr="004C0EE9">
        <w:rPr>
          <w:color w:val="auto"/>
          <w:sz w:val="24"/>
          <w:szCs w:val="24"/>
        </w:rPr>
        <w:t xml:space="preserve">, culturally and/or gender diverse, </w:t>
      </w:r>
      <w:r w:rsidR="00EC1830" w:rsidRPr="004C0EE9">
        <w:rPr>
          <w:color w:val="auto"/>
          <w:sz w:val="24"/>
          <w:szCs w:val="24"/>
        </w:rPr>
        <w:t xml:space="preserve">people from the LGBTQIA+ community </w:t>
      </w:r>
      <w:r w:rsidR="0487B1C6" w:rsidRPr="004C0EE9">
        <w:rPr>
          <w:color w:val="auto"/>
          <w:sz w:val="24"/>
          <w:szCs w:val="24"/>
        </w:rPr>
        <w:t>and people of any age.</w:t>
      </w:r>
    </w:p>
    <w:p w14:paraId="51D47896" w14:textId="77777777" w:rsidR="009631CB" w:rsidRDefault="009631CB" w:rsidP="00325316">
      <w:pPr>
        <w:spacing w:after="0"/>
        <w:rPr>
          <w:color w:val="auto"/>
        </w:rPr>
      </w:pPr>
    </w:p>
    <w:p w14:paraId="2376A7A7" w14:textId="2D22EB78" w:rsidR="00CD0FBF" w:rsidRPr="00334E64" w:rsidRDefault="00CD0FBF" w:rsidP="004C0D9F">
      <w:pPr>
        <w:pStyle w:val="Heading2"/>
        <w:rPr>
          <w:color w:val="7E1758" w:themeColor="accent1" w:themeShade="BF"/>
          <w:sz w:val="24"/>
          <w:szCs w:val="24"/>
        </w:rPr>
      </w:pPr>
      <w:r w:rsidRPr="00334E64">
        <w:rPr>
          <w:color w:val="7E1758" w:themeColor="accent1" w:themeShade="BF"/>
          <w:sz w:val="24"/>
          <w:szCs w:val="24"/>
        </w:rPr>
        <w:t xml:space="preserve">Position </w:t>
      </w:r>
      <w:r w:rsidR="001D5BFD">
        <w:rPr>
          <w:color w:val="7E1758" w:themeColor="accent1" w:themeShade="BF"/>
          <w:sz w:val="24"/>
          <w:szCs w:val="24"/>
        </w:rPr>
        <w:t>p</w:t>
      </w:r>
      <w:r w:rsidRPr="00334E64">
        <w:rPr>
          <w:color w:val="7E1758" w:themeColor="accent1" w:themeShade="BF"/>
          <w:sz w:val="24"/>
          <w:szCs w:val="24"/>
        </w:rPr>
        <w:t>urpose</w:t>
      </w:r>
    </w:p>
    <w:p w14:paraId="4E2B9BA6" w14:textId="31571C4B" w:rsidR="00286113" w:rsidRPr="00F359EB" w:rsidRDefault="00286113" w:rsidP="005C4296">
      <w:pPr>
        <w:pStyle w:val="paragraph"/>
        <w:spacing w:before="0" w:beforeAutospacing="0" w:after="0" w:afterAutospacing="0"/>
        <w:textAlignment w:val="baseline"/>
        <w:rPr>
          <w:rFonts w:ascii="Arial" w:eastAsiaTheme="minorHAnsi" w:hAnsi="Arial" w:cstheme="minorBidi"/>
          <w:spacing w:val="-3"/>
          <w:lang w:val="en-US"/>
        </w:rPr>
      </w:pPr>
      <w:r w:rsidRPr="00F359EB">
        <w:rPr>
          <w:rFonts w:ascii="Arial" w:eastAsiaTheme="minorHAnsi" w:hAnsi="Arial" w:cstheme="minorBidi"/>
          <w:spacing w:val="-3"/>
        </w:rPr>
        <w:t>The Chief Operating Officer (COO) is a key member of the Executive Leadership Team and is responsible for the safe, effective, efficient, and sustainable operational delivery of services across the Hospital.</w:t>
      </w:r>
      <w:r w:rsidRPr="00F359EB">
        <w:rPr>
          <w:rFonts w:eastAsiaTheme="minorHAnsi" w:cstheme="minorBidi"/>
          <w:spacing w:val="-3"/>
          <w:lang w:val="en-US"/>
        </w:rPr>
        <w:t> </w:t>
      </w:r>
    </w:p>
    <w:p w14:paraId="5347279A" w14:textId="77777777" w:rsidR="0038180B" w:rsidRDefault="0038180B" w:rsidP="00AB58E6">
      <w:pPr>
        <w:pStyle w:val="paragraph"/>
        <w:spacing w:before="0" w:beforeAutospacing="0" w:after="0" w:afterAutospacing="0"/>
        <w:jc w:val="both"/>
        <w:textAlignment w:val="baseline"/>
        <w:rPr>
          <w:rStyle w:val="normaltextrun"/>
          <w:rFonts w:ascii="Arial" w:hAnsi="Arial" w:cs="Arial"/>
          <w:color w:val="D13438"/>
          <w:sz w:val="22"/>
          <w:szCs w:val="22"/>
          <w:u w:val="single"/>
          <w:shd w:val="clear" w:color="auto" w:fill="FFFFFF"/>
          <w:lang w:val="en-US"/>
        </w:rPr>
      </w:pPr>
    </w:p>
    <w:p w14:paraId="1A0A75EE" w14:textId="10A43C15" w:rsidR="00CD0FBF" w:rsidRPr="008800E0" w:rsidRDefault="0038180B" w:rsidP="00AB58E6">
      <w:pPr>
        <w:pStyle w:val="paragraph"/>
        <w:spacing w:before="0" w:beforeAutospacing="0" w:after="0" w:afterAutospacing="0"/>
        <w:jc w:val="both"/>
        <w:textAlignment w:val="baseline"/>
        <w:rPr>
          <w:rFonts w:ascii="Arial" w:eastAsiaTheme="minorHAnsi" w:hAnsi="Arial" w:cstheme="minorBidi"/>
          <w:spacing w:val="-3"/>
        </w:rPr>
      </w:pPr>
      <w:r w:rsidRPr="008800E0">
        <w:rPr>
          <w:rFonts w:ascii="Arial" w:eastAsiaTheme="minorHAnsi" w:hAnsi="Arial" w:cstheme="minorBidi"/>
          <w:spacing w:val="-3"/>
        </w:rPr>
        <w:t>As a tertiary and state-flagship Women’s Hospital, the organisation delivers highly specialised, complex care, leads statewide services, and plays a critical role in education, research, innovation,</w:t>
      </w:r>
      <w:r w:rsidR="00EC0899">
        <w:rPr>
          <w:rFonts w:ascii="Arial" w:eastAsiaTheme="minorHAnsi" w:hAnsi="Arial" w:cstheme="minorBidi"/>
          <w:spacing w:val="-3"/>
        </w:rPr>
        <w:t xml:space="preserve"> </w:t>
      </w:r>
      <w:r w:rsidR="00EC0899" w:rsidRPr="00EC0899">
        <w:rPr>
          <w:rFonts w:ascii="Arial" w:eastAsiaTheme="minorHAnsi" w:hAnsi="Arial" w:cstheme="minorBidi"/>
          <w:spacing w:val="-3"/>
        </w:rPr>
        <w:t xml:space="preserve">and system leadership. The COO ensures operational excellence while enabling clinical quality, workforce wellbeing, and </w:t>
      </w:r>
      <w:r w:rsidR="00F61E7F">
        <w:rPr>
          <w:rFonts w:ascii="Arial" w:eastAsiaTheme="minorHAnsi" w:hAnsi="Arial" w:cstheme="minorBidi"/>
          <w:spacing w:val="-3"/>
        </w:rPr>
        <w:t>person</w:t>
      </w:r>
      <w:r w:rsidR="00EC0899" w:rsidRPr="00EC0899">
        <w:rPr>
          <w:rFonts w:ascii="Arial" w:eastAsiaTheme="minorHAnsi" w:hAnsi="Arial" w:cstheme="minorBidi"/>
          <w:spacing w:val="-3"/>
        </w:rPr>
        <w:t>-centred care for women, babies, and families. </w:t>
      </w:r>
    </w:p>
    <w:p w14:paraId="6FFCB9D4" w14:textId="77777777" w:rsidR="008800E0" w:rsidRPr="008800E0" w:rsidRDefault="008800E0" w:rsidP="00AB58E6">
      <w:pPr>
        <w:pStyle w:val="paragraph"/>
        <w:spacing w:before="0" w:beforeAutospacing="0" w:after="0" w:afterAutospacing="0"/>
        <w:jc w:val="both"/>
        <w:textAlignment w:val="baseline"/>
        <w:rPr>
          <w:rFonts w:eastAsiaTheme="minorHAnsi" w:cstheme="minorBidi"/>
          <w:spacing w:val="-3"/>
        </w:rPr>
      </w:pPr>
    </w:p>
    <w:p w14:paraId="25FF95FE" w14:textId="1A39BDBC" w:rsidR="008800E0" w:rsidRPr="008800E0" w:rsidRDefault="008800E0" w:rsidP="13A3D126">
      <w:pPr>
        <w:pStyle w:val="paragraph"/>
        <w:spacing w:before="0" w:beforeAutospacing="0" w:after="0" w:afterAutospacing="0"/>
        <w:jc w:val="both"/>
        <w:textAlignment w:val="baseline"/>
        <w:rPr>
          <w:rFonts w:ascii="Arial" w:eastAsiaTheme="minorEastAsia" w:hAnsi="Arial" w:cstheme="minorBidi"/>
          <w:spacing w:val="-3"/>
        </w:rPr>
      </w:pPr>
      <w:r w:rsidRPr="13A3D126">
        <w:rPr>
          <w:rFonts w:ascii="Arial" w:eastAsiaTheme="minorEastAsia" w:hAnsi="Arial" w:cstheme="minorBidi"/>
          <w:spacing w:val="-3"/>
        </w:rPr>
        <w:t>This a key leadership role and must foster collaborative working relationships across the Executive team, and with other key stakeholders including the Department of Health </w:t>
      </w:r>
      <w:r w:rsidR="0F30B1CF" w:rsidRPr="22F1A36E">
        <w:rPr>
          <w:rFonts w:ascii="Arial" w:eastAsiaTheme="minorEastAsia" w:hAnsi="Arial" w:cstheme="minorBidi"/>
          <w:spacing w:val="-3"/>
        </w:rPr>
        <w:t>(</w:t>
      </w:r>
      <w:r w:rsidR="0F30B1CF" w:rsidRPr="13A3D126">
        <w:rPr>
          <w:rFonts w:ascii="Arial" w:eastAsiaTheme="minorEastAsia" w:hAnsi="Arial" w:cstheme="minorBidi"/>
          <w:spacing w:val="-3"/>
        </w:rPr>
        <w:t>DH)</w:t>
      </w:r>
      <w:r w:rsidRPr="13A3D126">
        <w:rPr>
          <w:rFonts w:ascii="Arial" w:eastAsiaTheme="minorEastAsia" w:hAnsi="Arial" w:cstheme="minorBidi"/>
          <w:spacing w:val="-3"/>
        </w:rPr>
        <w:t xml:space="preserve">, relevant professional and industrial bodies and other Health Services including the </w:t>
      </w:r>
      <w:r w:rsidR="00F61E7F" w:rsidRPr="13A3D126">
        <w:rPr>
          <w:rFonts w:ascii="Arial" w:eastAsiaTheme="minorEastAsia" w:hAnsi="Arial" w:cstheme="minorBidi"/>
          <w:spacing w:val="-3"/>
        </w:rPr>
        <w:t>Parkville Local</w:t>
      </w:r>
      <w:r w:rsidRPr="13A3D126">
        <w:rPr>
          <w:rFonts w:ascii="Arial" w:eastAsiaTheme="minorEastAsia" w:hAnsi="Arial" w:cstheme="minorBidi"/>
          <w:spacing w:val="-3"/>
        </w:rPr>
        <w:t xml:space="preserve"> Health Services Network partners. </w:t>
      </w:r>
    </w:p>
    <w:p w14:paraId="00EFBEF4" w14:textId="77777777" w:rsidR="0057530C" w:rsidRPr="00334E64" w:rsidRDefault="0057530C" w:rsidP="00FF7991">
      <w:pPr>
        <w:spacing w:after="0"/>
        <w:contextualSpacing/>
        <w:outlineLvl w:val="0"/>
        <w:rPr>
          <w:b/>
          <w:color w:val="96135A"/>
          <w:spacing w:val="-6"/>
          <w:sz w:val="24"/>
          <w:szCs w:val="24"/>
        </w:rPr>
      </w:pPr>
    </w:p>
    <w:p w14:paraId="40A39637" w14:textId="0179001C" w:rsidR="00702185" w:rsidRPr="008D5953" w:rsidRDefault="001F02D1" w:rsidP="008D5953">
      <w:pPr>
        <w:pStyle w:val="Heading2"/>
        <w:rPr>
          <w:color w:val="7E1758" w:themeColor="accent1" w:themeShade="BF"/>
          <w:sz w:val="24"/>
          <w:szCs w:val="24"/>
        </w:rPr>
      </w:pPr>
      <w:r w:rsidRPr="00334E64">
        <w:rPr>
          <w:color w:val="7E1758" w:themeColor="accent1" w:themeShade="BF"/>
          <w:sz w:val="24"/>
          <w:szCs w:val="24"/>
        </w:rPr>
        <w:t xml:space="preserve">Key </w:t>
      </w:r>
      <w:r w:rsidR="001D5BFD">
        <w:rPr>
          <w:color w:val="7E1758" w:themeColor="accent1" w:themeShade="BF"/>
          <w:sz w:val="24"/>
          <w:szCs w:val="24"/>
        </w:rPr>
        <w:t>r</w:t>
      </w:r>
      <w:r w:rsidR="006C37C9" w:rsidRPr="00334E64">
        <w:rPr>
          <w:color w:val="7E1758" w:themeColor="accent1" w:themeShade="BF"/>
          <w:sz w:val="24"/>
          <w:szCs w:val="24"/>
        </w:rPr>
        <w:t xml:space="preserve">esponsibilities </w:t>
      </w:r>
    </w:p>
    <w:p w14:paraId="19612202" w14:textId="7E1E6E1E" w:rsidR="00702185" w:rsidRPr="00334E64" w:rsidRDefault="00B131BC" w:rsidP="00082CE2">
      <w:pPr>
        <w:pStyle w:val="Heading3"/>
        <w:spacing w:before="0"/>
        <w:rPr>
          <w:sz w:val="24"/>
          <w:szCs w:val="24"/>
        </w:rPr>
      </w:pPr>
      <w:r>
        <w:rPr>
          <w:sz w:val="24"/>
          <w:szCs w:val="24"/>
        </w:rPr>
        <w:t>Leadership and people management</w:t>
      </w:r>
    </w:p>
    <w:p w14:paraId="677E1244" w14:textId="77777777" w:rsidR="00042C6A" w:rsidRPr="0079571C" w:rsidRDefault="00042C6A" w:rsidP="00042C6A">
      <w:pPr>
        <w:pStyle w:val="ListBullet"/>
        <w:numPr>
          <w:ilvl w:val="0"/>
          <w:numId w:val="15"/>
        </w:numPr>
        <w:rPr>
          <w:bCs/>
          <w:color w:val="auto"/>
          <w:spacing w:val="-6"/>
          <w:sz w:val="24"/>
          <w:szCs w:val="24"/>
        </w:rPr>
      </w:pPr>
      <w:r w:rsidRPr="0079571C">
        <w:rPr>
          <w:bCs/>
          <w:color w:val="auto"/>
          <w:spacing w:val="-6"/>
          <w:sz w:val="24"/>
          <w:szCs w:val="24"/>
        </w:rPr>
        <w:t>Lead multidisciplinary teams, fostering respect, inclusion, and psychological safety.</w:t>
      </w:r>
    </w:p>
    <w:p w14:paraId="6A8FBB6D" w14:textId="77777777" w:rsidR="00042C6A" w:rsidRPr="0079571C" w:rsidRDefault="00042C6A" w:rsidP="00042C6A">
      <w:pPr>
        <w:pStyle w:val="ListBullet"/>
        <w:numPr>
          <w:ilvl w:val="0"/>
          <w:numId w:val="15"/>
        </w:numPr>
        <w:rPr>
          <w:bCs/>
          <w:color w:val="auto"/>
          <w:spacing w:val="-6"/>
          <w:sz w:val="24"/>
          <w:szCs w:val="24"/>
        </w:rPr>
      </w:pPr>
      <w:r w:rsidRPr="0079571C">
        <w:rPr>
          <w:bCs/>
          <w:color w:val="auto"/>
          <w:spacing w:val="-6"/>
          <w:sz w:val="24"/>
          <w:szCs w:val="24"/>
        </w:rPr>
        <w:t>Support workforce planning, capability development, and staff wellbeing.</w:t>
      </w:r>
    </w:p>
    <w:p w14:paraId="2716470D" w14:textId="569CBEAB" w:rsidR="00042C6A" w:rsidRPr="0079571C" w:rsidRDefault="00042C6A" w:rsidP="13A3D126">
      <w:pPr>
        <w:pStyle w:val="ListBullet"/>
        <w:rPr>
          <w:color w:val="auto"/>
          <w:spacing w:val="-6"/>
          <w:sz w:val="24"/>
          <w:szCs w:val="24"/>
        </w:rPr>
      </w:pPr>
      <w:r w:rsidRPr="13A3D126">
        <w:rPr>
          <w:color w:val="auto"/>
          <w:spacing w:val="-6"/>
          <w:sz w:val="24"/>
          <w:szCs w:val="24"/>
        </w:rPr>
        <w:t xml:space="preserve">Mentor </w:t>
      </w:r>
      <w:r w:rsidR="74132DA1" w:rsidRPr="13A3D126">
        <w:rPr>
          <w:color w:val="auto"/>
          <w:spacing w:val="-6"/>
          <w:sz w:val="24"/>
          <w:szCs w:val="24"/>
        </w:rPr>
        <w:t>Directors</w:t>
      </w:r>
      <w:r w:rsidRPr="13A3D126">
        <w:rPr>
          <w:color w:val="auto"/>
          <w:spacing w:val="-6"/>
          <w:sz w:val="24"/>
          <w:szCs w:val="24"/>
        </w:rPr>
        <w:t xml:space="preserve"> ensure performance feedback and development opportunities.</w:t>
      </w:r>
    </w:p>
    <w:p w14:paraId="1CB07A44" w14:textId="77777777" w:rsidR="00042C6A" w:rsidRPr="0079571C" w:rsidRDefault="00042C6A" w:rsidP="00042C6A">
      <w:pPr>
        <w:pStyle w:val="ListBullet"/>
        <w:numPr>
          <w:ilvl w:val="0"/>
          <w:numId w:val="15"/>
        </w:numPr>
        <w:rPr>
          <w:bCs/>
          <w:color w:val="auto"/>
          <w:spacing w:val="-6"/>
          <w:sz w:val="24"/>
          <w:szCs w:val="24"/>
        </w:rPr>
      </w:pPr>
      <w:r w:rsidRPr="0079571C">
        <w:rPr>
          <w:bCs/>
          <w:color w:val="auto"/>
          <w:spacing w:val="-6"/>
          <w:sz w:val="24"/>
          <w:szCs w:val="24"/>
        </w:rPr>
        <w:t>Promote systems that engage employees and improve people-related performance indicators.</w:t>
      </w:r>
    </w:p>
    <w:p w14:paraId="781175F1" w14:textId="580255C5" w:rsidR="00B01281" w:rsidRPr="00334E64" w:rsidRDefault="00A6275E" w:rsidP="002A6575">
      <w:pPr>
        <w:pStyle w:val="Heading3"/>
        <w:rPr>
          <w:sz w:val="24"/>
          <w:szCs w:val="24"/>
        </w:rPr>
      </w:pPr>
      <w:r>
        <w:rPr>
          <w:sz w:val="24"/>
          <w:szCs w:val="24"/>
        </w:rPr>
        <w:t>Innovation and</w:t>
      </w:r>
      <w:r w:rsidR="001D5BFD">
        <w:rPr>
          <w:sz w:val="24"/>
          <w:szCs w:val="24"/>
        </w:rPr>
        <w:t xml:space="preserve"> i</w:t>
      </w:r>
      <w:r w:rsidR="00B01281" w:rsidRPr="00334E64">
        <w:rPr>
          <w:sz w:val="24"/>
          <w:szCs w:val="24"/>
        </w:rPr>
        <w:t>mprovement</w:t>
      </w:r>
    </w:p>
    <w:p w14:paraId="7B84B20A" w14:textId="77777777" w:rsidR="00904DFC" w:rsidRPr="0079571C" w:rsidRDefault="00904DFC" w:rsidP="0079571C">
      <w:pPr>
        <w:pStyle w:val="ListBullet"/>
        <w:numPr>
          <w:ilvl w:val="0"/>
          <w:numId w:val="11"/>
        </w:numPr>
        <w:rPr>
          <w:bCs/>
          <w:color w:val="auto"/>
          <w:spacing w:val="-6"/>
          <w:sz w:val="24"/>
          <w:szCs w:val="24"/>
        </w:rPr>
      </w:pPr>
      <w:r w:rsidRPr="0079571C">
        <w:rPr>
          <w:bCs/>
          <w:color w:val="auto"/>
          <w:spacing w:val="-6"/>
          <w:sz w:val="24"/>
          <w:szCs w:val="24"/>
        </w:rPr>
        <w:t>Drive a culture of excellence, innovation, and continuous improvement.</w:t>
      </w:r>
    </w:p>
    <w:p w14:paraId="2CAF2D22" w14:textId="77777777" w:rsidR="00904DFC" w:rsidRPr="0079571C" w:rsidRDefault="00904DFC" w:rsidP="0079571C">
      <w:pPr>
        <w:pStyle w:val="ListBullet"/>
        <w:numPr>
          <w:ilvl w:val="0"/>
          <w:numId w:val="11"/>
        </w:numPr>
        <w:rPr>
          <w:bCs/>
          <w:color w:val="auto"/>
          <w:spacing w:val="-6"/>
          <w:sz w:val="24"/>
          <w:szCs w:val="24"/>
        </w:rPr>
      </w:pPr>
      <w:r w:rsidRPr="0079571C">
        <w:rPr>
          <w:bCs/>
          <w:color w:val="auto"/>
          <w:spacing w:val="-6"/>
          <w:sz w:val="24"/>
          <w:szCs w:val="24"/>
        </w:rPr>
        <w:t>Champion redesign and lean principles to enhance patient care and resource use.</w:t>
      </w:r>
    </w:p>
    <w:p w14:paraId="576342CC" w14:textId="77777777" w:rsidR="00904DFC" w:rsidRPr="0079571C" w:rsidRDefault="00904DFC" w:rsidP="0079571C">
      <w:pPr>
        <w:pStyle w:val="ListBullet"/>
        <w:numPr>
          <w:ilvl w:val="0"/>
          <w:numId w:val="11"/>
        </w:numPr>
        <w:rPr>
          <w:bCs/>
          <w:color w:val="auto"/>
          <w:spacing w:val="-6"/>
          <w:sz w:val="24"/>
          <w:szCs w:val="24"/>
        </w:rPr>
      </w:pPr>
      <w:r w:rsidRPr="0079571C">
        <w:rPr>
          <w:bCs/>
          <w:color w:val="auto"/>
          <w:spacing w:val="-6"/>
          <w:sz w:val="24"/>
          <w:szCs w:val="24"/>
        </w:rPr>
        <w:t>Lead major change initiatives and communicate effectively with stakeholders.</w:t>
      </w:r>
    </w:p>
    <w:p w14:paraId="160676F6" w14:textId="77777777" w:rsidR="00904DFC" w:rsidRPr="0079571C" w:rsidRDefault="00904DFC" w:rsidP="13A3D126">
      <w:pPr>
        <w:pStyle w:val="ListBullet"/>
        <w:rPr>
          <w:color w:val="auto"/>
          <w:spacing w:val="-6"/>
          <w:sz w:val="24"/>
          <w:szCs w:val="24"/>
        </w:rPr>
      </w:pPr>
      <w:r w:rsidRPr="13A3D126">
        <w:rPr>
          <w:color w:val="auto"/>
          <w:spacing w:val="-6"/>
          <w:sz w:val="24"/>
          <w:szCs w:val="24"/>
        </w:rPr>
        <w:t>Partner with leaders to enable technology-driven care and operational analytics.</w:t>
      </w:r>
    </w:p>
    <w:p w14:paraId="7C23E780" w14:textId="357521EB" w:rsidR="004D12DE" w:rsidRDefault="00681134" w:rsidP="004D12DE">
      <w:pPr>
        <w:pStyle w:val="Heading2"/>
      </w:pPr>
      <w:r w:rsidRPr="13A3D126">
        <w:rPr>
          <w:rStyle w:val="eop"/>
          <w:rFonts w:cs="Arial"/>
        </w:rPr>
        <w:t> </w:t>
      </w:r>
      <w:r w:rsidR="004D12DE" w:rsidRPr="13A3D126">
        <w:rPr>
          <w:rFonts w:eastAsiaTheme="majorEastAsia" w:cstheme="majorBidi"/>
          <w:sz w:val="24"/>
          <w:szCs w:val="24"/>
        </w:rPr>
        <w:t>Operational Management</w:t>
      </w:r>
    </w:p>
    <w:p w14:paraId="0FB85C85" w14:textId="77777777" w:rsidR="004D12DE" w:rsidRPr="0079571C" w:rsidRDefault="004D12DE" w:rsidP="0079571C">
      <w:pPr>
        <w:pStyle w:val="ListBullet"/>
        <w:numPr>
          <w:ilvl w:val="0"/>
          <w:numId w:val="11"/>
        </w:numPr>
        <w:rPr>
          <w:bCs/>
          <w:color w:val="auto"/>
          <w:spacing w:val="-6"/>
          <w:sz w:val="24"/>
          <w:szCs w:val="24"/>
        </w:rPr>
      </w:pPr>
      <w:r w:rsidRPr="0079571C">
        <w:rPr>
          <w:bCs/>
          <w:color w:val="auto"/>
          <w:spacing w:val="-6"/>
          <w:sz w:val="24"/>
          <w:szCs w:val="24"/>
        </w:rPr>
        <w:t>Translate strategy into operational plans and performance targets.</w:t>
      </w:r>
    </w:p>
    <w:p w14:paraId="2EC21403" w14:textId="77777777" w:rsidR="004D12DE" w:rsidRPr="0079571C" w:rsidRDefault="004D12DE" w:rsidP="0079571C">
      <w:pPr>
        <w:pStyle w:val="ListBullet"/>
        <w:numPr>
          <w:ilvl w:val="0"/>
          <w:numId w:val="11"/>
        </w:numPr>
        <w:rPr>
          <w:bCs/>
          <w:color w:val="auto"/>
          <w:spacing w:val="-6"/>
          <w:sz w:val="24"/>
          <w:szCs w:val="24"/>
        </w:rPr>
      </w:pPr>
      <w:proofErr w:type="spellStart"/>
      <w:r w:rsidRPr="0079571C">
        <w:rPr>
          <w:bCs/>
          <w:color w:val="auto"/>
          <w:spacing w:val="-6"/>
          <w:sz w:val="24"/>
          <w:szCs w:val="24"/>
        </w:rPr>
        <w:t>Optimise</w:t>
      </w:r>
      <w:proofErr w:type="spellEnd"/>
      <w:r w:rsidRPr="0079571C">
        <w:rPr>
          <w:bCs/>
          <w:color w:val="auto"/>
          <w:spacing w:val="-6"/>
          <w:sz w:val="24"/>
          <w:szCs w:val="24"/>
        </w:rPr>
        <w:t xml:space="preserve"> patient flow, access, and capacity management.</w:t>
      </w:r>
    </w:p>
    <w:p w14:paraId="66868BAF" w14:textId="77777777" w:rsidR="004D12DE" w:rsidRPr="0079571C" w:rsidRDefault="004D12DE" w:rsidP="0079571C">
      <w:pPr>
        <w:pStyle w:val="ListBullet"/>
        <w:numPr>
          <w:ilvl w:val="0"/>
          <w:numId w:val="11"/>
        </w:numPr>
        <w:rPr>
          <w:bCs/>
          <w:color w:val="auto"/>
          <w:spacing w:val="-6"/>
          <w:sz w:val="24"/>
          <w:szCs w:val="24"/>
        </w:rPr>
      </w:pPr>
      <w:r w:rsidRPr="0079571C">
        <w:rPr>
          <w:bCs/>
          <w:color w:val="auto"/>
          <w:spacing w:val="-6"/>
          <w:sz w:val="24"/>
          <w:szCs w:val="24"/>
        </w:rPr>
        <w:t>Drive improvements in elective surgery, maternity, neonatal, and outpatient services.</w:t>
      </w:r>
    </w:p>
    <w:p w14:paraId="52A9952F" w14:textId="77777777" w:rsidR="004D12DE" w:rsidRPr="0079571C" w:rsidRDefault="004D12DE" w:rsidP="0079571C">
      <w:pPr>
        <w:pStyle w:val="ListBullet"/>
        <w:numPr>
          <w:ilvl w:val="0"/>
          <w:numId w:val="11"/>
        </w:numPr>
        <w:rPr>
          <w:bCs/>
          <w:color w:val="auto"/>
          <w:spacing w:val="-6"/>
          <w:sz w:val="24"/>
          <w:szCs w:val="24"/>
        </w:rPr>
      </w:pPr>
      <w:r w:rsidRPr="0079571C">
        <w:rPr>
          <w:bCs/>
          <w:color w:val="auto"/>
          <w:spacing w:val="-6"/>
          <w:sz w:val="24"/>
          <w:szCs w:val="24"/>
        </w:rPr>
        <w:t>Support innovative workforce models and efficient discharge planning.</w:t>
      </w:r>
    </w:p>
    <w:p w14:paraId="6599BCA8" w14:textId="3F4A4BC6" w:rsidR="00ED120A" w:rsidRPr="00334E64" w:rsidRDefault="00681134" w:rsidP="002A6575">
      <w:pPr>
        <w:pStyle w:val="Heading3"/>
        <w:rPr>
          <w:sz w:val="24"/>
          <w:szCs w:val="24"/>
        </w:rPr>
      </w:pPr>
      <w:r>
        <w:rPr>
          <w:sz w:val="24"/>
          <w:szCs w:val="24"/>
        </w:rPr>
        <w:t xml:space="preserve">Governance, </w:t>
      </w:r>
      <w:r w:rsidR="00ED120A">
        <w:rPr>
          <w:sz w:val="24"/>
          <w:szCs w:val="24"/>
        </w:rPr>
        <w:t xml:space="preserve">Quality and </w:t>
      </w:r>
      <w:r>
        <w:rPr>
          <w:sz w:val="24"/>
          <w:szCs w:val="24"/>
        </w:rPr>
        <w:t>S</w:t>
      </w:r>
      <w:r w:rsidR="00ED120A">
        <w:rPr>
          <w:sz w:val="24"/>
          <w:szCs w:val="24"/>
        </w:rPr>
        <w:t>afety</w:t>
      </w:r>
    </w:p>
    <w:p w14:paraId="665EF841" w14:textId="77777777" w:rsidR="00F648B9" w:rsidRPr="0079571C" w:rsidRDefault="00F648B9" w:rsidP="0079571C">
      <w:pPr>
        <w:pStyle w:val="ListBullet"/>
        <w:numPr>
          <w:ilvl w:val="0"/>
          <w:numId w:val="11"/>
        </w:numPr>
        <w:rPr>
          <w:bCs/>
          <w:color w:val="auto"/>
          <w:spacing w:val="-6"/>
          <w:sz w:val="24"/>
          <w:szCs w:val="24"/>
        </w:rPr>
      </w:pPr>
      <w:r w:rsidRPr="0079571C">
        <w:rPr>
          <w:bCs/>
          <w:color w:val="auto"/>
          <w:spacing w:val="-6"/>
          <w:sz w:val="24"/>
          <w:szCs w:val="24"/>
        </w:rPr>
        <w:t xml:space="preserve">Ensure high-quality, </w:t>
      </w:r>
      <w:proofErr w:type="gramStart"/>
      <w:r w:rsidRPr="0079571C">
        <w:rPr>
          <w:bCs/>
          <w:color w:val="auto"/>
          <w:spacing w:val="-6"/>
          <w:sz w:val="24"/>
          <w:szCs w:val="24"/>
        </w:rPr>
        <w:t>safe</w:t>
      </w:r>
      <w:proofErr w:type="gramEnd"/>
      <w:r w:rsidRPr="0079571C">
        <w:rPr>
          <w:bCs/>
          <w:color w:val="auto"/>
          <w:spacing w:val="-6"/>
          <w:sz w:val="24"/>
          <w:szCs w:val="24"/>
        </w:rPr>
        <w:t>, and person-</w:t>
      </w:r>
      <w:proofErr w:type="spellStart"/>
      <w:r w:rsidRPr="0079571C">
        <w:rPr>
          <w:bCs/>
          <w:color w:val="auto"/>
          <w:spacing w:val="-6"/>
          <w:sz w:val="24"/>
          <w:szCs w:val="24"/>
        </w:rPr>
        <w:t>centred</w:t>
      </w:r>
      <w:proofErr w:type="spellEnd"/>
      <w:r w:rsidRPr="0079571C">
        <w:rPr>
          <w:bCs/>
          <w:color w:val="auto"/>
          <w:spacing w:val="-6"/>
          <w:sz w:val="24"/>
          <w:szCs w:val="24"/>
        </w:rPr>
        <w:t xml:space="preserve"> care across all services.</w:t>
      </w:r>
    </w:p>
    <w:p w14:paraId="205B91D1" w14:textId="77777777" w:rsidR="00981045" w:rsidRPr="0079571C" w:rsidRDefault="00981045" w:rsidP="0079571C">
      <w:pPr>
        <w:pStyle w:val="ListBullet"/>
        <w:numPr>
          <w:ilvl w:val="0"/>
          <w:numId w:val="11"/>
        </w:numPr>
        <w:rPr>
          <w:bCs/>
          <w:color w:val="auto"/>
          <w:spacing w:val="-6"/>
          <w:sz w:val="24"/>
          <w:szCs w:val="24"/>
        </w:rPr>
      </w:pPr>
      <w:r w:rsidRPr="0079571C">
        <w:rPr>
          <w:bCs/>
          <w:color w:val="auto"/>
          <w:spacing w:val="-6"/>
          <w:sz w:val="24"/>
          <w:szCs w:val="24"/>
        </w:rPr>
        <w:t>Ensure compliance with clinical governance, safety standards, and risk management.</w:t>
      </w:r>
    </w:p>
    <w:p w14:paraId="73F5BC97" w14:textId="77777777" w:rsidR="00981045" w:rsidRPr="0079571C" w:rsidRDefault="00981045" w:rsidP="0079571C">
      <w:pPr>
        <w:pStyle w:val="ListBullet"/>
        <w:numPr>
          <w:ilvl w:val="0"/>
          <w:numId w:val="11"/>
        </w:numPr>
        <w:rPr>
          <w:bCs/>
          <w:color w:val="auto"/>
          <w:spacing w:val="-6"/>
          <w:sz w:val="24"/>
          <w:szCs w:val="24"/>
        </w:rPr>
      </w:pPr>
      <w:r w:rsidRPr="0079571C">
        <w:rPr>
          <w:bCs/>
          <w:color w:val="auto"/>
          <w:spacing w:val="-6"/>
          <w:sz w:val="24"/>
          <w:szCs w:val="24"/>
        </w:rPr>
        <w:t xml:space="preserve">Promote accountability and performance </w:t>
      </w:r>
      <w:proofErr w:type="gramStart"/>
      <w:r w:rsidRPr="0079571C">
        <w:rPr>
          <w:bCs/>
          <w:color w:val="auto"/>
          <w:spacing w:val="-6"/>
          <w:sz w:val="24"/>
          <w:szCs w:val="24"/>
        </w:rPr>
        <w:t>measurement</w:t>
      </w:r>
      <w:proofErr w:type="gramEnd"/>
      <w:r w:rsidRPr="0079571C">
        <w:rPr>
          <w:bCs/>
          <w:color w:val="auto"/>
          <w:spacing w:val="-6"/>
          <w:sz w:val="24"/>
          <w:szCs w:val="24"/>
        </w:rPr>
        <w:t xml:space="preserve"> across services.</w:t>
      </w:r>
    </w:p>
    <w:p w14:paraId="4C9C7567" w14:textId="590D64C1" w:rsidR="006A7FBB" w:rsidRPr="006A7FBB" w:rsidRDefault="30A62589" w:rsidP="13A3D126">
      <w:pPr>
        <w:spacing w:after="0"/>
        <w:contextualSpacing/>
        <w:outlineLvl w:val="0"/>
        <w:rPr>
          <w:rFonts w:eastAsiaTheme="majorEastAsia" w:cstheme="majorBidi"/>
          <w:b/>
          <w:bCs/>
          <w:sz w:val="24"/>
          <w:szCs w:val="24"/>
        </w:rPr>
      </w:pPr>
      <w:r w:rsidRPr="13A3D126">
        <w:rPr>
          <w:rFonts w:eastAsiaTheme="majorEastAsia" w:cstheme="majorBidi"/>
          <w:b/>
          <w:bCs/>
          <w:sz w:val="24"/>
          <w:szCs w:val="24"/>
        </w:rPr>
        <w:t>F</w:t>
      </w:r>
      <w:r w:rsidR="006A7FBB" w:rsidRPr="13A3D126">
        <w:rPr>
          <w:rFonts w:eastAsiaTheme="majorEastAsia" w:cstheme="majorBidi"/>
          <w:b/>
          <w:bCs/>
          <w:sz w:val="24"/>
          <w:szCs w:val="24"/>
        </w:rPr>
        <w:t xml:space="preserve">inancial Management </w:t>
      </w:r>
    </w:p>
    <w:p w14:paraId="1EC0A4D5" w14:textId="77777777" w:rsidR="00CE79D6" w:rsidRDefault="008A70C5" w:rsidP="0864FF3A">
      <w:pPr>
        <w:pStyle w:val="ListBullet"/>
        <w:jc w:val="both"/>
        <w:rPr>
          <w:color w:val="auto"/>
          <w:spacing w:val="-6"/>
          <w:sz w:val="24"/>
          <w:szCs w:val="24"/>
        </w:rPr>
      </w:pPr>
      <w:r w:rsidRPr="13A3D126">
        <w:rPr>
          <w:color w:val="auto"/>
          <w:spacing w:val="-6"/>
          <w:sz w:val="24"/>
          <w:szCs w:val="24"/>
        </w:rPr>
        <w:t>Support the development of and provide leadership in the implementation of the hospital’s Finance Strategy</w:t>
      </w:r>
      <w:r w:rsidR="1B7CE379" w:rsidRPr="105EB6BB">
        <w:rPr>
          <w:color w:val="auto"/>
          <w:sz w:val="24"/>
          <w:szCs w:val="24"/>
        </w:rPr>
        <w:t>.</w:t>
      </w:r>
      <w:r w:rsidRPr="13A3D126">
        <w:rPr>
          <w:color w:val="auto"/>
          <w:spacing w:val="-6"/>
          <w:sz w:val="24"/>
          <w:szCs w:val="24"/>
        </w:rPr>
        <w:t xml:space="preserve"> </w:t>
      </w:r>
    </w:p>
    <w:p w14:paraId="7ADD56BD" w14:textId="57B6E6C9" w:rsidR="008A70C5" w:rsidRPr="0079571C" w:rsidRDefault="008A70C5" w:rsidP="0864FF3A">
      <w:pPr>
        <w:pStyle w:val="ListBullet"/>
        <w:jc w:val="both"/>
        <w:rPr>
          <w:color w:val="auto"/>
          <w:spacing w:val="-6"/>
          <w:sz w:val="24"/>
          <w:szCs w:val="24"/>
        </w:rPr>
      </w:pPr>
      <w:r w:rsidRPr="13A3D126">
        <w:rPr>
          <w:color w:val="auto"/>
          <w:spacing w:val="-6"/>
          <w:sz w:val="24"/>
          <w:szCs w:val="24"/>
        </w:rPr>
        <w:t>Maintain financial accountability and deliver budgetary targets.</w:t>
      </w:r>
    </w:p>
    <w:p w14:paraId="18558853" w14:textId="77777777" w:rsidR="008A70C5" w:rsidRPr="0079571C" w:rsidRDefault="008A70C5" w:rsidP="0864FF3A">
      <w:pPr>
        <w:pStyle w:val="ListBullet"/>
        <w:jc w:val="both"/>
        <w:rPr>
          <w:bCs/>
          <w:color w:val="auto"/>
          <w:spacing w:val="-6"/>
          <w:sz w:val="24"/>
          <w:szCs w:val="24"/>
        </w:rPr>
      </w:pPr>
      <w:r w:rsidRPr="13A3D126">
        <w:rPr>
          <w:color w:val="auto"/>
          <w:spacing w:val="-6"/>
          <w:sz w:val="24"/>
          <w:szCs w:val="24"/>
        </w:rPr>
        <w:t>Implement strategies for financial effectiveness and break-even results.</w:t>
      </w:r>
    </w:p>
    <w:p w14:paraId="2B26702D" w14:textId="77777777" w:rsidR="002B0216" w:rsidRDefault="002B0216" w:rsidP="00DC5F05">
      <w:pPr>
        <w:spacing w:after="0"/>
        <w:contextualSpacing/>
        <w:outlineLvl w:val="0"/>
        <w:rPr>
          <w:rFonts w:eastAsiaTheme="majorEastAsia" w:cstheme="majorBidi"/>
          <w:b/>
          <w:sz w:val="24"/>
          <w:szCs w:val="24"/>
        </w:rPr>
      </w:pPr>
    </w:p>
    <w:p w14:paraId="1D4DFD3A" w14:textId="69A2F1E3" w:rsidR="00DC5F05" w:rsidRPr="00DC5F05" w:rsidRDefault="00DC5F05" w:rsidP="00DC5F05">
      <w:pPr>
        <w:spacing w:after="0"/>
        <w:contextualSpacing/>
        <w:outlineLvl w:val="0"/>
        <w:rPr>
          <w:rFonts w:eastAsiaTheme="majorEastAsia" w:cstheme="majorBidi"/>
          <w:b/>
          <w:sz w:val="24"/>
          <w:szCs w:val="24"/>
        </w:rPr>
      </w:pPr>
      <w:r w:rsidRPr="00DC5F05">
        <w:rPr>
          <w:rFonts w:eastAsiaTheme="majorEastAsia" w:cstheme="majorBidi"/>
          <w:b/>
          <w:sz w:val="24"/>
          <w:szCs w:val="24"/>
        </w:rPr>
        <w:t xml:space="preserve">System Leadership </w:t>
      </w:r>
    </w:p>
    <w:p w14:paraId="7BF9B508" w14:textId="77777777" w:rsidR="00DC5F05" w:rsidRPr="00DC5F05" w:rsidRDefault="00DC5F05" w:rsidP="00A14793">
      <w:pPr>
        <w:pStyle w:val="ListParagraph"/>
        <w:numPr>
          <w:ilvl w:val="0"/>
          <w:numId w:val="10"/>
        </w:numPr>
        <w:spacing w:after="0"/>
        <w:ind w:left="360"/>
        <w:contextualSpacing/>
        <w:outlineLvl w:val="0"/>
        <w:rPr>
          <w:bCs/>
          <w:color w:val="auto"/>
          <w:spacing w:val="-6"/>
          <w:sz w:val="24"/>
          <w:szCs w:val="24"/>
        </w:rPr>
      </w:pPr>
      <w:r w:rsidRPr="00DC5F05">
        <w:rPr>
          <w:bCs/>
          <w:color w:val="auto"/>
          <w:spacing w:val="-6"/>
          <w:sz w:val="24"/>
          <w:szCs w:val="24"/>
        </w:rPr>
        <w:t xml:space="preserve">Represent the Hospital in system-wide forums and contribute to statewide service planning and reform. </w:t>
      </w:r>
    </w:p>
    <w:p w14:paraId="45C99B5F" w14:textId="77777777" w:rsidR="00DC5F05" w:rsidRPr="00DC5F05" w:rsidRDefault="00DC5F05" w:rsidP="00A14793">
      <w:pPr>
        <w:pStyle w:val="ListParagraph"/>
        <w:numPr>
          <w:ilvl w:val="0"/>
          <w:numId w:val="10"/>
        </w:numPr>
        <w:spacing w:after="0"/>
        <w:ind w:left="360"/>
        <w:contextualSpacing/>
        <w:outlineLvl w:val="0"/>
        <w:rPr>
          <w:bCs/>
          <w:color w:val="auto"/>
          <w:spacing w:val="-6"/>
          <w:sz w:val="24"/>
          <w:szCs w:val="24"/>
        </w:rPr>
      </w:pPr>
      <w:r w:rsidRPr="00DC5F05">
        <w:rPr>
          <w:bCs/>
          <w:color w:val="auto"/>
          <w:spacing w:val="-6"/>
          <w:sz w:val="24"/>
          <w:szCs w:val="24"/>
        </w:rPr>
        <w:t xml:space="preserve">Build strong partnerships with government, local health networks, primary care, academic partners, and community organisations. </w:t>
      </w:r>
    </w:p>
    <w:p w14:paraId="4830BF74" w14:textId="42229188" w:rsidR="00DC5F05" w:rsidRPr="00DC5F05" w:rsidRDefault="00DC5F05" w:rsidP="00A14793">
      <w:pPr>
        <w:pStyle w:val="ListParagraph"/>
        <w:numPr>
          <w:ilvl w:val="0"/>
          <w:numId w:val="10"/>
        </w:numPr>
        <w:spacing w:after="0"/>
        <w:ind w:left="360"/>
        <w:contextualSpacing/>
        <w:outlineLvl w:val="0"/>
        <w:rPr>
          <w:bCs/>
          <w:color w:val="auto"/>
          <w:spacing w:val="-6"/>
          <w:sz w:val="24"/>
          <w:szCs w:val="24"/>
        </w:rPr>
      </w:pPr>
      <w:r w:rsidRPr="00DC5F05">
        <w:rPr>
          <w:bCs/>
          <w:color w:val="auto"/>
          <w:spacing w:val="-6"/>
          <w:sz w:val="24"/>
          <w:szCs w:val="24"/>
        </w:rPr>
        <w:t>Support the Hospital’s role as a leader in women’s health across the state.</w:t>
      </w:r>
    </w:p>
    <w:p w14:paraId="0B340468" w14:textId="77777777" w:rsidR="00ED120A" w:rsidRPr="00334E64" w:rsidRDefault="00ED120A" w:rsidP="00FF7991">
      <w:pPr>
        <w:spacing w:after="0"/>
        <w:contextualSpacing/>
        <w:outlineLvl w:val="0"/>
        <w:rPr>
          <w:b/>
          <w:color w:val="96135A"/>
          <w:spacing w:val="-6"/>
          <w:sz w:val="24"/>
          <w:szCs w:val="24"/>
        </w:rPr>
      </w:pPr>
    </w:p>
    <w:p w14:paraId="5E3D3A33" w14:textId="00325AD2" w:rsidR="009E633C" w:rsidRPr="00334E64" w:rsidRDefault="009E633C" w:rsidP="004C0D9F">
      <w:pPr>
        <w:pStyle w:val="Heading2"/>
        <w:rPr>
          <w:color w:val="7E1758" w:themeColor="accent1" w:themeShade="BF"/>
          <w:sz w:val="24"/>
          <w:szCs w:val="24"/>
        </w:rPr>
      </w:pPr>
      <w:r w:rsidRPr="00334E64">
        <w:rPr>
          <w:color w:val="7E1758" w:themeColor="accent1" w:themeShade="BF"/>
          <w:sz w:val="24"/>
          <w:szCs w:val="24"/>
        </w:rPr>
        <w:t xml:space="preserve">Key </w:t>
      </w:r>
      <w:r w:rsidR="00D71CE0">
        <w:rPr>
          <w:color w:val="7E1758" w:themeColor="accent1" w:themeShade="BF"/>
          <w:sz w:val="24"/>
          <w:szCs w:val="24"/>
        </w:rPr>
        <w:t>p</w:t>
      </w:r>
      <w:r w:rsidRPr="00334E64">
        <w:rPr>
          <w:color w:val="7E1758" w:themeColor="accent1" w:themeShade="BF"/>
          <w:sz w:val="24"/>
          <w:szCs w:val="24"/>
        </w:rPr>
        <w:t xml:space="preserve">erformance </w:t>
      </w:r>
      <w:r w:rsidR="00D71CE0">
        <w:rPr>
          <w:color w:val="7E1758" w:themeColor="accent1" w:themeShade="BF"/>
          <w:sz w:val="24"/>
          <w:szCs w:val="24"/>
        </w:rPr>
        <w:t>i</w:t>
      </w:r>
      <w:r w:rsidRPr="00334E64">
        <w:rPr>
          <w:color w:val="7E1758" w:themeColor="accent1" w:themeShade="BF"/>
          <w:sz w:val="24"/>
          <w:szCs w:val="24"/>
        </w:rPr>
        <w:t>ndicators</w:t>
      </w:r>
      <w:r w:rsidR="001D5BFD">
        <w:rPr>
          <w:color w:val="7E1758" w:themeColor="accent1" w:themeShade="BF"/>
          <w:sz w:val="24"/>
          <w:szCs w:val="24"/>
        </w:rPr>
        <w:t xml:space="preserve"> (KPIs)</w:t>
      </w:r>
    </w:p>
    <w:p w14:paraId="6DEE9B01" w14:textId="26D2DDD7" w:rsidR="009E633C" w:rsidRPr="00334E64" w:rsidRDefault="009E633C" w:rsidP="009E633C">
      <w:pPr>
        <w:spacing w:after="0"/>
        <w:rPr>
          <w:sz w:val="24"/>
          <w:szCs w:val="24"/>
        </w:rPr>
      </w:pPr>
      <w:r w:rsidRPr="00334E64">
        <w:rPr>
          <w:sz w:val="24"/>
          <w:szCs w:val="24"/>
        </w:rPr>
        <w:t>KPIs are how you will be measured as meeting the responsibilities of the positio</w:t>
      </w:r>
      <w:r w:rsidR="00E67B6D">
        <w:rPr>
          <w:sz w:val="24"/>
          <w:szCs w:val="24"/>
        </w:rPr>
        <w:t>n</w:t>
      </w:r>
      <w:r w:rsidRPr="00334E64">
        <w:rPr>
          <w:sz w:val="24"/>
          <w:szCs w:val="24"/>
        </w:rPr>
        <w:t xml:space="preserve">. These will be set with you as part of your Performance Development Plan within the first six months of your appointment </w:t>
      </w:r>
      <w:proofErr w:type="gramStart"/>
      <w:r w:rsidRPr="00334E64">
        <w:rPr>
          <w:sz w:val="24"/>
          <w:szCs w:val="24"/>
        </w:rPr>
        <w:t>to</w:t>
      </w:r>
      <w:proofErr w:type="gramEnd"/>
      <w:r w:rsidRPr="00334E64">
        <w:rPr>
          <w:sz w:val="24"/>
          <w:szCs w:val="24"/>
        </w:rPr>
        <w:t xml:space="preserve"> the position.</w:t>
      </w:r>
    </w:p>
    <w:p w14:paraId="776520CD" w14:textId="77777777" w:rsidR="00310E6A" w:rsidRDefault="00310E6A" w:rsidP="009E633C">
      <w:pPr>
        <w:spacing w:after="0"/>
      </w:pPr>
    </w:p>
    <w:p w14:paraId="437B84E3" w14:textId="60BBF7DF" w:rsidR="00310E6A" w:rsidRPr="00334E64" w:rsidRDefault="00310E6A" w:rsidP="004C0D9F">
      <w:pPr>
        <w:pStyle w:val="Heading2"/>
        <w:rPr>
          <w:color w:val="7E1758" w:themeColor="accent1" w:themeShade="BF"/>
          <w:sz w:val="24"/>
          <w:szCs w:val="24"/>
        </w:rPr>
      </w:pPr>
      <w:r w:rsidRPr="00334E64">
        <w:rPr>
          <w:color w:val="7E1758" w:themeColor="accent1" w:themeShade="BF"/>
          <w:sz w:val="24"/>
          <w:szCs w:val="24"/>
        </w:rPr>
        <w:t xml:space="preserve">Key </w:t>
      </w:r>
      <w:r w:rsidR="001D5BFD">
        <w:rPr>
          <w:color w:val="7E1758" w:themeColor="accent1" w:themeShade="BF"/>
          <w:sz w:val="24"/>
          <w:szCs w:val="24"/>
        </w:rPr>
        <w:t>s</w:t>
      </w:r>
      <w:r w:rsidRPr="00334E64">
        <w:rPr>
          <w:color w:val="7E1758" w:themeColor="accent1" w:themeShade="BF"/>
          <w:sz w:val="24"/>
          <w:szCs w:val="24"/>
        </w:rPr>
        <w:t xml:space="preserve">election </w:t>
      </w:r>
      <w:r w:rsidR="001D5BFD">
        <w:rPr>
          <w:color w:val="7E1758" w:themeColor="accent1" w:themeShade="BF"/>
          <w:sz w:val="24"/>
          <w:szCs w:val="24"/>
        </w:rPr>
        <w:t>c</w:t>
      </w:r>
      <w:r w:rsidRPr="00334E64">
        <w:rPr>
          <w:color w:val="7E1758" w:themeColor="accent1" w:themeShade="BF"/>
          <w:sz w:val="24"/>
          <w:szCs w:val="24"/>
        </w:rPr>
        <w:t>riteria</w:t>
      </w:r>
    </w:p>
    <w:p w14:paraId="74A5C44A" w14:textId="70512894" w:rsidR="00310E6A" w:rsidRPr="004A00B4" w:rsidRDefault="00310E6A" w:rsidP="004C0D9F">
      <w:pPr>
        <w:pStyle w:val="Heading3"/>
        <w:rPr>
          <w:color w:val="auto"/>
          <w:spacing w:val="-6"/>
          <w:sz w:val="24"/>
          <w:szCs w:val="24"/>
        </w:rPr>
      </w:pPr>
      <w:r w:rsidRPr="004A00B4">
        <w:rPr>
          <w:color w:val="auto"/>
          <w:spacing w:val="-6"/>
          <w:sz w:val="24"/>
          <w:szCs w:val="24"/>
        </w:rPr>
        <w:t>Essential:</w:t>
      </w:r>
    </w:p>
    <w:p w14:paraId="1A8BFA85" w14:textId="138991B6" w:rsidR="004B0079" w:rsidRPr="004B0079" w:rsidRDefault="004B0079" w:rsidP="13A3D126">
      <w:pPr>
        <w:pStyle w:val="ListBullet"/>
        <w:rPr>
          <w:sz w:val="24"/>
          <w:szCs w:val="24"/>
        </w:rPr>
      </w:pPr>
      <w:r w:rsidRPr="13A3D126">
        <w:rPr>
          <w:sz w:val="24"/>
          <w:szCs w:val="24"/>
        </w:rPr>
        <w:t>Postgraduate qualifications in health or management (Nurse/Midwife</w:t>
      </w:r>
      <w:r w:rsidR="51B7CDAE" w:rsidRPr="13A3D126">
        <w:rPr>
          <w:sz w:val="24"/>
          <w:szCs w:val="24"/>
        </w:rPr>
        <w:t>/Allied Health</w:t>
      </w:r>
      <w:r w:rsidRPr="13A3D126">
        <w:rPr>
          <w:sz w:val="24"/>
          <w:szCs w:val="24"/>
        </w:rPr>
        <w:t xml:space="preserve"> desirable).</w:t>
      </w:r>
    </w:p>
    <w:p w14:paraId="071686E7" w14:textId="77777777" w:rsidR="004B0079" w:rsidRPr="004B0079" w:rsidRDefault="004B0079" w:rsidP="004B0079">
      <w:pPr>
        <w:pStyle w:val="ListBullet"/>
        <w:numPr>
          <w:ilvl w:val="0"/>
          <w:numId w:val="21"/>
        </w:numPr>
        <w:rPr>
          <w:sz w:val="24"/>
          <w:szCs w:val="24"/>
        </w:rPr>
      </w:pPr>
      <w:r w:rsidRPr="004B0079">
        <w:rPr>
          <w:sz w:val="24"/>
          <w:szCs w:val="24"/>
        </w:rPr>
        <w:t>Extensive senior leadership experience in complex tertiary healthcare settings.</w:t>
      </w:r>
    </w:p>
    <w:p w14:paraId="06420372" w14:textId="77777777" w:rsidR="004B0079" w:rsidRPr="004B0079" w:rsidRDefault="004B0079" w:rsidP="004B0079">
      <w:pPr>
        <w:pStyle w:val="ListBullet"/>
        <w:numPr>
          <w:ilvl w:val="0"/>
          <w:numId w:val="21"/>
        </w:numPr>
        <w:rPr>
          <w:sz w:val="24"/>
          <w:szCs w:val="24"/>
        </w:rPr>
      </w:pPr>
      <w:r w:rsidRPr="004B0079">
        <w:rPr>
          <w:sz w:val="24"/>
          <w:szCs w:val="24"/>
        </w:rPr>
        <w:t>Proven ability to lead large-scale clinical operations with strong safety and quality outcomes.</w:t>
      </w:r>
    </w:p>
    <w:p w14:paraId="2D8AD062" w14:textId="77777777" w:rsidR="004B0079" w:rsidRPr="004B0079" w:rsidRDefault="004B0079" w:rsidP="004B0079">
      <w:pPr>
        <w:pStyle w:val="ListBullet"/>
        <w:numPr>
          <w:ilvl w:val="0"/>
          <w:numId w:val="21"/>
        </w:numPr>
        <w:rPr>
          <w:sz w:val="24"/>
          <w:szCs w:val="24"/>
        </w:rPr>
      </w:pPr>
      <w:r w:rsidRPr="004B0079">
        <w:rPr>
          <w:sz w:val="24"/>
          <w:szCs w:val="24"/>
        </w:rPr>
        <w:t>Financial and strategic management expertise with a record of delivering results.</w:t>
      </w:r>
    </w:p>
    <w:p w14:paraId="4168FA45" w14:textId="77777777" w:rsidR="004B0079" w:rsidRPr="004B0079" w:rsidRDefault="004B0079" w:rsidP="004B0079">
      <w:pPr>
        <w:pStyle w:val="ListBullet"/>
        <w:numPr>
          <w:ilvl w:val="0"/>
          <w:numId w:val="21"/>
        </w:numPr>
        <w:rPr>
          <w:sz w:val="24"/>
          <w:szCs w:val="24"/>
        </w:rPr>
      </w:pPr>
      <w:r w:rsidRPr="004B0079">
        <w:rPr>
          <w:sz w:val="24"/>
          <w:szCs w:val="24"/>
        </w:rPr>
        <w:t>Ability to influence and engage diverse stakeholders and lead multidisciplinary teams.</w:t>
      </w:r>
    </w:p>
    <w:p w14:paraId="73560B85" w14:textId="77777777" w:rsidR="004B0079" w:rsidRPr="004B0079" w:rsidRDefault="004B0079" w:rsidP="004B0079">
      <w:pPr>
        <w:pStyle w:val="ListBullet"/>
        <w:numPr>
          <w:ilvl w:val="0"/>
          <w:numId w:val="21"/>
        </w:numPr>
        <w:rPr>
          <w:sz w:val="24"/>
          <w:szCs w:val="24"/>
        </w:rPr>
      </w:pPr>
      <w:r w:rsidRPr="004B0079">
        <w:rPr>
          <w:sz w:val="24"/>
          <w:szCs w:val="24"/>
        </w:rPr>
        <w:t xml:space="preserve">Strong strategic thinking, planning, and </w:t>
      </w:r>
      <w:proofErr w:type="gramStart"/>
      <w:r w:rsidRPr="004B0079">
        <w:rPr>
          <w:sz w:val="24"/>
          <w:szCs w:val="24"/>
        </w:rPr>
        <w:t>change</w:t>
      </w:r>
      <w:proofErr w:type="gramEnd"/>
      <w:r w:rsidRPr="004B0079">
        <w:rPr>
          <w:sz w:val="24"/>
          <w:szCs w:val="24"/>
        </w:rPr>
        <w:t xml:space="preserve"> management skills.</w:t>
      </w:r>
    </w:p>
    <w:p w14:paraId="4704E115" w14:textId="77777777" w:rsidR="004B0079" w:rsidRPr="004B0079" w:rsidRDefault="004B0079" w:rsidP="004B0079">
      <w:pPr>
        <w:pStyle w:val="ListBullet"/>
        <w:numPr>
          <w:ilvl w:val="0"/>
          <w:numId w:val="21"/>
        </w:numPr>
        <w:rPr>
          <w:sz w:val="24"/>
          <w:szCs w:val="24"/>
        </w:rPr>
      </w:pPr>
      <w:r w:rsidRPr="004B0079">
        <w:rPr>
          <w:sz w:val="24"/>
          <w:szCs w:val="24"/>
        </w:rPr>
        <w:t>Knowledge of health funding, regulatory, and legislative frameworks.</w:t>
      </w:r>
    </w:p>
    <w:p w14:paraId="213BAE89" w14:textId="77777777" w:rsidR="004B0079" w:rsidRPr="004B0079" w:rsidRDefault="004B0079" w:rsidP="004B0079">
      <w:pPr>
        <w:pStyle w:val="ListBullet"/>
        <w:numPr>
          <w:ilvl w:val="0"/>
          <w:numId w:val="21"/>
        </w:numPr>
        <w:rPr>
          <w:sz w:val="24"/>
          <w:szCs w:val="24"/>
        </w:rPr>
      </w:pPr>
      <w:r w:rsidRPr="004B0079">
        <w:rPr>
          <w:sz w:val="24"/>
          <w:szCs w:val="24"/>
        </w:rPr>
        <w:t>Demonstrated commitment to diversity, inclusion, and workforce development.</w:t>
      </w:r>
    </w:p>
    <w:p w14:paraId="6C4CED6C" w14:textId="77777777" w:rsidR="009E633C" w:rsidRDefault="009E633C" w:rsidP="00FF7991">
      <w:pPr>
        <w:spacing w:after="0"/>
        <w:contextualSpacing/>
        <w:outlineLvl w:val="0"/>
        <w:rPr>
          <w:b/>
          <w:color w:val="96135A"/>
          <w:spacing w:val="-6"/>
          <w:szCs w:val="22"/>
        </w:rPr>
      </w:pPr>
    </w:p>
    <w:p w14:paraId="67A078DF" w14:textId="1C873778" w:rsidR="008363ED" w:rsidRPr="004A00B4" w:rsidRDefault="008363ED" w:rsidP="004C0D9F">
      <w:pPr>
        <w:pStyle w:val="Heading2"/>
        <w:rPr>
          <w:color w:val="7E1758" w:themeColor="accent1" w:themeShade="BF"/>
          <w:sz w:val="24"/>
          <w:szCs w:val="24"/>
        </w:rPr>
      </w:pPr>
      <w:r w:rsidRPr="004A00B4">
        <w:rPr>
          <w:color w:val="7E1758" w:themeColor="accent1" w:themeShade="BF"/>
          <w:sz w:val="24"/>
          <w:szCs w:val="24"/>
        </w:rPr>
        <w:t xml:space="preserve">Organisational </w:t>
      </w:r>
      <w:r w:rsidR="009C7CB6">
        <w:rPr>
          <w:color w:val="7E1758" w:themeColor="accent1" w:themeShade="BF"/>
          <w:sz w:val="24"/>
          <w:szCs w:val="24"/>
        </w:rPr>
        <w:t>r</w:t>
      </w:r>
      <w:r w:rsidRPr="004A00B4">
        <w:rPr>
          <w:color w:val="7E1758" w:themeColor="accent1" w:themeShade="BF"/>
          <w:sz w:val="24"/>
          <w:szCs w:val="24"/>
        </w:rPr>
        <w:t>elationships</w:t>
      </w:r>
    </w:p>
    <w:p w14:paraId="3F1E2577" w14:textId="7AE0FA22" w:rsidR="00666BAD" w:rsidRPr="004A00B4" w:rsidRDefault="14941FC4" w:rsidP="004C0D9F">
      <w:pPr>
        <w:pStyle w:val="Heading3"/>
        <w:rPr>
          <w:sz w:val="24"/>
          <w:szCs w:val="24"/>
        </w:rPr>
      </w:pPr>
      <w:r w:rsidRPr="11FB9ED9">
        <w:rPr>
          <w:sz w:val="24"/>
          <w:szCs w:val="24"/>
        </w:rPr>
        <w:t xml:space="preserve">Key </w:t>
      </w:r>
      <w:r w:rsidR="00666BAD" w:rsidRPr="11FB9ED9">
        <w:rPr>
          <w:sz w:val="24"/>
          <w:szCs w:val="24"/>
        </w:rPr>
        <w:t>Internal</w:t>
      </w:r>
      <w:r w:rsidR="00666BAD" w:rsidRPr="004A00B4">
        <w:rPr>
          <w:sz w:val="24"/>
          <w:szCs w:val="24"/>
        </w:rPr>
        <w:t xml:space="preserve"> relationships</w:t>
      </w:r>
    </w:p>
    <w:p w14:paraId="75622818" w14:textId="77777777" w:rsidR="00962086" w:rsidRPr="0007302B" w:rsidRDefault="00962086" w:rsidP="00A14793">
      <w:pPr>
        <w:pStyle w:val="paragraph"/>
        <w:numPr>
          <w:ilvl w:val="0"/>
          <w:numId w:val="13"/>
        </w:numPr>
        <w:spacing w:before="0" w:beforeAutospacing="0" w:after="0" w:afterAutospacing="0"/>
        <w:textAlignment w:val="baseline"/>
        <w:rPr>
          <w:rFonts w:ascii="Arial" w:eastAsiaTheme="minorHAnsi" w:hAnsi="Arial" w:cstheme="minorBidi"/>
          <w:color w:val="000000" w:themeColor="text1"/>
          <w:spacing w:val="-3"/>
          <w:lang w:val="en-US"/>
        </w:rPr>
      </w:pPr>
      <w:r w:rsidRPr="0007302B">
        <w:rPr>
          <w:rFonts w:ascii="Arial" w:eastAsiaTheme="minorHAnsi" w:hAnsi="Arial" w:cstheme="minorBidi"/>
          <w:color w:val="000000" w:themeColor="text1"/>
          <w:spacing w:val="-3"/>
          <w:lang w:val="en-US"/>
        </w:rPr>
        <w:t>Chief Executive </w:t>
      </w:r>
    </w:p>
    <w:p w14:paraId="51A91DA0" w14:textId="77777777" w:rsidR="00962086" w:rsidRPr="0007302B" w:rsidRDefault="1C2BD6A5" w:rsidP="13A3D126">
      <w:pPr>
        <w:pStyle w:val="paragraph"/>
        <w:numPr>
          <w:ilvl w:val="0"/>
          <w:numId w:val="13"/>
        </w:numPr>
        <w:spacing w:before="0" w:beforeAutospacing="0" w:after="0" w:afterAutospacing="0"/>
        <w:textAlignment w:val="baseline"/>
        <w:rPr>
          <w:rFonts w:ascii="Arial" w:eastAsiaTheme="minorEastAsia" w:hAnsi="Arial" w:cstheme="minorBidi"/>
          <w:color w:val="000000" w:themeColor="text1"/>
          <w:spacing w:val="-3"/>
          <w:lang w:val="en-US"/>
        </w:rPr>
      </w:pPr>
      <w:r w:rsidRPr="6B91B9B2">
        <w:rPr>
          <w:rFonts w:ascii="Arial" w:eastAsiaTheme="minorEastAsia" w:hAnsi="Arial" w:cstheme="minorBidi"/>
          <w:color w:val="000000" w:themeColor="text1"/>
          <w:spacing w:val="-3"/>
          <w:lang w:val="en-US"/>
        </w:rPr>
        <w:t xml:space="preserve">Executive </w:t>
      </w:r>
      <w:r w:rsidRPr="722E05A7">
        <w:rPr>
          <w:rFonts w:ascii="Arial" w:eastAsiaTheme="minorEastAsia" w:hAnsi="Arial" w:cstheme="minorBidi"/>
          <w:color w:val="000000" w:themeColor="text1"/>
          <w:spacing w:val="-3"/>
          <w:lang w:val="en-US"/>
        </w:rPr>
        <w:t xml:space="preserve">Team </w:t>
      </w:r>
      <w:r w:rsidRPr="2BAF80B8">
        <w:rPr>
          <w:rFonts w:ascii="Arial" w:eastAsiaTheme="minorEastAsia" w:hAnsi="Arial" w:cstheme="minorBidi"/>
          <w:color w:val="000000" w:themeColor="text1"/>
          <w:spacing w:val="-3"/>
          <w:lang w:val="en-US"/>
        </w:rPr>
        <w:t>Members</w:t>
      </w:r>
    </w:p>
    <w:p w14:paraId="5FE2552B" w14:textId="1E477087" w:rsidR="00962086" w:rsidRPr="0007302B" w:rsidRDefault="00962086" w:rsidP="13A3D126">
      <w:pPr>
        <w:pStyle w:val="paragraph"/>
        <w:numPr>
          <w:ilvl w:val="0"/>
          <w:numId w:val="13"/>
        </w:numPr>
        <w:spacing w:before="0" w:beforeAutospacing="0" w:after="0" w:afterAutospacing="0"/>
        <w:textAlignment w:val="baseline"/>
        <w:rPr>
          <w:rFonts w:ascii="Arial" w:eastAsiaTheme="minorEastAsia" w:hAnsi="Arial" w:cstheme="minorBidi"/>
          <w:color w:val="000000" w:themeColor="text1"/>
          <w:spacing w:val="-3"/>
          <w:lang w:val="en-US"/>
        </w:rPr>
      </w:pPr>
      <w:r w:rsidRPr="2DB5FAE1">
        <w:rPr>
          <w:rFonts w:ascii="Arial" w:eastAsiaTheme="minorEastAsia" w:hAnsi="Arial" w:cstheme="minorBidi"/>
          <w:color w:val="000000" w:themeColor="text1"/>
          <w:spacing w:val="-3"/>
          <w:lang w:val="en-US"/>
        </w:rPr>
        <w:t>Directors  </w:t>
      </w:r>
    </w:p>
    <w:p w14:paraId="08EA4EDB" w14:textId="77777777" w:rsidR="00962086" w:rsidRPr="0007302B" w:rsidRDefault="00962086" w:rsidP="00A14793">
      <w:pPr>
        <w:pStyle w:val="paragraph"/>
        <w:numPr>
          <w:ilvl w:val="0"/>
          <w:numId w:val="13"/>
        </w:numPr>
        <w:spacing w:before="0" w:beforeAutospacing="0" w:after="0" w:afterAutospacing="0"/>
        <w:textAlignment w:val="baseline"/>
        <w:rPr>
          <w:rFonts w:ascii="Arial" w:eastAsiaTheme="minorHAnsi" w:hAnsi="Arial" w:cstheme="minorBidi"/>
          <w:color w:val="000000" w:themeColor="text1"/>
          <w:spacing w:val="-3"/>
          <w:lang w:val="en-US"/>
        </w:rPr>
      </w:pPr>
      <w:r w:rsidRPr="0007302B">
        <w:rPr>
          <w:rFonts w:ascii="Arial" w:eastAsiaTheme="minorHAnsi" w:hAnsi="Arial" w:cstheme="minorBidi"/>
          <w:color w:val="000000" w:themeColor="text1"/>
          <w:spacing w:val="-3"/>
          <w:lang w:val="en-US"/>
        </w:rPr>
        <w:t>After Hours Managers </w:t>
      </w:r>
    </w:p>
    <w:p w14:paraId="1FDFE12E" w14:textId="77777777" w:rsidR="00962086" w:rsidRPr="0007302B" w:rsidRDefault="00962086" w:rsidP="00A14793">
      <w:pPr>
        <w:pStyle w:val="paragraph"/>
        <w:numPr>
          <w:ilvl w:val="0"/>
          <w:numId w:val="13"/>
        </w:numPr>
        <w:spacing w:before="0" w:beforeAutospacing="0" w:after="0" w:afterAutospacing="0"/>
        <w:textAlignment w:val="baseline"/>
        <w:rPr>
          <w:rFonts w:ascii="Arial" w:eastAsiaTheme="minorEastAsia" w:hAnsi="Arial" w:cstheme="minorBidi"/>
          <w:color w:val="000000" w:themeColor="text1"/>
          <w:spacing w:val="-3"/>
          <w:lang w:val="en-US"/>
        </w:rPr>
      </w:pPr>
      <w:r w:rsidRPr="3832A5E7">
        <w:rPr>
          <w:rFonts w:ascii="Arial" w:eastAsiaTheme="minorEastAsia" w:hAnsi="Arial" w:cstheme="minorBidi"/>
          <w:color w:val="000000" w:themeColor="text1"/>
          <w:spacing w:val="-3"/>
          <w:lang w:val="en-US"/>
        </w:rPr>
        <w:t>Senior Medical Staff  </w:t>
      </w:r>
    </w:p>
    <w:p w14:paraId="6ACE6F56" w14:textId="4708D0FB" w:rsidR="00962086" w:rsidRPr="0007302B" w:rsidRDefault="00962086" w:rsidP="13A3D126">
      <w:pPr>
        <w:pStyle w:val="paragraph"/>
        <w:numPr>
          <w:ilvl w:val="0"/>
          <w:numId w:val="13"/>
        </w:numPr>
        <w:spacing w:before="0" w:beforeAutospacing="0" w:after="0" w:afterAutospacing="0"/>
        <w:textAlignment w:val="baseline"/>
        <w:rPr>
          <w:rFonts w:ascii="Arial" w:eastAsiaTheme="minorEastAsia" w:hAnsi="Arial" w:cstheme="minorBidi"/>
          <w:color w:val="000000" w:themeColor="text1"/>
          <w:spacing w:val="-3"/>
          <w:lang w:val="en-US"/>
        </w:rPr>
      </w:pPr>
      <w:r w:rsidRPr="13A3D126">
        <w:rPr>
          <w:rFonts w:ascii="Arial" w:eastAsiaTheme="minorEastAsia" w:hAnsi="Arial" w:cstheme="minorBidi"/>
          <w:color w:val="000000" w:themeColor="text1"/>
          <w:spacing w:val="-3"/>
          <w:lang w:val="en-US"/>
        </w:rPr>
        <w:t>RWH Board </w:t>
      </w:r>
      <w:r w:rsidR="00D74832" w:rsidRPr="13A3D126">
        <w:rPr>
          <w:rFonts w:ascii="Arial" w:eastAsiaTheme="minorEastAsia" w:hAnsi="Arial" w:cstheme="minorBidi"/>
          <w:color w:val="000000" w:themeColor="text1"/>
          <w:spacing w:val="-3"/>
          <w:lang w:val="en-US"/>
        </w:rPr>
        <w:t>Directors</w:t>
      </w:r>
    </w:p>
    <w:p w14:paraId="0B2C4C0E" w14:textId="6A3FED96" w:rsidR="004278AA" w:rsidRPr="004A00B4" w:rsidRDefault="001978C0" w:rsidP="004C0D9F">
      <w:pPr>
        <w:pStyle w:val="Heading3"/>
        <w:rPr>
          <w:sz w:val="24"/>
          <w:szCs w:val="24"/>
        </w:rPr>
      </w:pPr>
      <w:r w:rsidRPr="004A00B4">
        <w:rPr>
          <w:sz w:val="24"/>
          <w:szCs w:val="24"/>
        </w:rPr>
        <w:t>External relationships</w:t>
      </w:r>
    </w:p>
    <w:p w14:paraId="606A122C" w14:textId="77777777" w:rsidR="008C75C3" w:rsidRPr="0007302B" w:rsidRDefault="008C75C3" w:rsidP="00A14793">
      <w:pPr>
        <w:pStyle w:val="paragraph"/>
        <w:numPr>
          <w:ilvl w:val="0"/>
          <w:numId w:val="14"/>
        </w:numPr>
        <w:spacing w:before="0" w:beforeAutospacing="0" w:after="0" w:afterAutospacing="0"/>
        <w:textAlignment w:val="baseline"/>
        <w:rPr>
          <w:rFonts w:ascii="Arial" w:eastAsiaTheme="minorHAnsi" w:hAnsi="Arial" w:cstheme="minorBidi"/>
          <w:color w:val="000000" w:themeColor="text1"/>
          <w:spacing w:val="-3"/>
          <w:lang w:val="en-US"/>
        </w:rPr>
      </w:pPr>
      <w:r w:rsidRPr="004B0079">
        <w:rPr>
          <w:rFonts w:ascii="Arial" w:eastAsiaTheme="minorHAnsi" w:hAnsi="Arial" w:cstheme="minorBidi"/>
          <w:color w:val="000000" w:themeColor="text1"/>
          <w:spacing w:val="-3"/>
          <w:lang w:val="en-US"/>
        </w:rPr>
        <w:t>Department of Health</w:t>
      </w:r>
      <w:r w:rsidRPr="0007302B">
        <w:rPr>
          <w:rFonts w:ascii="Arial" w:eastAsiaTheme="minorHAnsi" w:hAnsi="Arial" w:cstheme="minorBidi"/>
          <w:color w:val="000000" w:themeColor="text1"/>
          <w:spacing w:val="-3"/>
          <w:lang w:val="en-US"/>
        </w:rPr>
        <w:t> </w:t>
      </w:r>
    </w:p>
    <w:p w14:paraId="60480650" w14:textId="77777777" w:rsidR="008C75C3" w:rsidRPr="0007302B" w:rsidRDefault="008C75C3" w:rsidP="00A14793">
      <w:pPr>
        <w:pStyle w:val="paragraph"/>
        <w:numPr>
          <w:ilvl w:val="0"/>
          <w:numId w:val="14"/>
        </w:numPr>
        <w:spacing w:before="0" w:beforeAutospacing="0" w:after="0" w:afterAutospacing="0"/>
        <w:textAlignment w:val="baseline"/>
        <w:rPr>
          <w:rFonts w:ascii="Arial" w:eastAsiaTheme="minorHAnsi" w:hAnsi="Arial" w:cstheme="minorBidi"/>
          <w:color w:val="000000" w:themeColor="text1"/>
          <w:spacing w:val="-3"/>
          <w:lang w:val="en-US"/>
        </w:rPr>
      </w:pPr>
      <w:r w:rsidRPr="004B0079">
        <w:rPr>
          <w:rFonts w:ascii="Arial" w:eastAsiaTheme="minorHAnsi" w:hAnsi="Arial" w:cstheme="minorBidi"/>
          <w:color w:val="000000" w:themeColor="text1"/>
          <w:spacing w:val="-3"/>
          <w:lang w:val="en-US"/>
        </w:rPr>
        <w:t>Safer Care Victoria</w:t>
      </w:r>
      <w:r w:rsidRPr="0007302B">
        <w:rPr>
          <w:rFonts w:ascii="Arial" w:eastAsiaTheme="minorHAnsi" w:hAnsi="Arial" w:cstheme="minorBidi"/>
          <w:color w:val="000000" w:themeColor="text1"/>
          <w:spacing w:val="-3"/>
          <w:lang w:val="en-US"/>
        </w:rPr>
        <w:t> </w:t>
      </w:r>
    </w:p>
    <w:p w14:paraId="46270D38" w14:textId="06866D34" w:rsidR="008C75C3" w:rsidRPr="0007302B" w:rsidRDefault="008C75C3" w:rsidP="13A3D126">
      <w:pPr>
        <w:pStyle w:val="paragraph"/>
        <w:numPr>
          <w:ilvl w:val="0"/>
          <w:numId w:val="14"/>
        </w:numPr>
        <w:spacing w:before="0" w:beforeAutospacing="0" w:after="0" w:afterAutospacing="0"/>
        <w:textAlignment w:val="baseline"/>
        <w:rPr>
          <w:rFonts w:ascii="Arial" w:eastAsiaTheme="minorEastAsia" w:hAnsi="Arial" w:cstheme="minorBidi"/>
          <w:color w:val="000000" w:themeColor="text1"/>
          <w:spacing w:val="-3"/>
          <w:lang w:val="en-US"/>
        </w:rPr>
      </w:pPr>
      <w:r w:rsidRPr="13A3D126">
        <w:rPr>
          <w:rFonts w:ascii="Arial" w:eastAsiaTheme="minorEastAsia" w:hAnsi="Arial" w:cstheme="minorBidi"/>
          <w:color w:val="000000" w:themeColor="text1"/>
          <w:spacing w:val="-3"/>
          <w:lang w:val="en-US"/>
        </w:rPr>
        <w:t xml:space="preserve">External Partners and key </w:t>
      </w:r>
      <w:proofErr w:type="gramStart"/>
      <w:r w:rsidRPr="13A3D126">
        <w:rPr>
          <w:rFonts w:ascii="Arial" w:eastAsiaTheme="minorEastAsia" w:hAnsi="Arial" w:cstheme="minorBidi"/>
          <w:color w:val="000000" w:themeColor="text1"/>
          <w:spacing w:val="-3"/>
          <w:lang w:val="en-US"/>
        </w:rPr>
        <w:t>stakeholders</w:t>
      </w:r>
      <w:proofErr w:type="gramEnd"/>
      <w:r w:rsidRPr="13A3D126">
        <w:rPr>
          <w:rFonts w:ascii="Arial" w:eastAsiaTheme="minorEastAsia" w:hAnsi="Arial" w:cstheme="minorBidi"/>
          <w:color w:val="000000" w:themeColor="text1"/>
          <w:spacing w:val="-3"/>
          <w:lang w:val="en-US"/>
        </w:rPr>
        <w:t xml:space="preserve"> including members of the Parkville Local Health </w:t>
      </w:r>
      <w:r w:rsidR="1FBE94D5" w:rsidRPr="1E259868">
        <w:rPr>
          <w:rFonts w:ascii="Arial" w:eastAsiaTheme="minorEastAsia" w:hAnsi="Arial" w:cstheme="minorBidi"/>
          <w:color w:val="000000" w:themeColor="text1"/>
          <w:spacing w:val="-3"/>
          <w:lang w:val="en-US"/>
        </w:rPr>
        <w:t>Service</w:t>
      </w:r>
      <w:r w:rsidRPr="13A3D126">
        <w:rPr>
          <w:rFonts w:ascii="Arial" w:eastAsiaTheme="minorEastAsia" w:hAnsi="Arial" w:cstheme="minorBidi"/>
          <w:color w:val="000000" w:themeColor="text1"/>
          <w:spacing w:val="-3"/>
          <w:lang w:val="en-US"/>
        </w:rPr>
        <w:t xml:space="preserve"> Network </w:t>
      </w:r>
    </w:p>
    <w:p w14:paraId="1B1A6EEF" w14:textId="77777777" w:rsidR="0007302B" w:rsidRPr="0007302B" w:rsidRDefault="0007302B" w:rsidP="00A14793">
      <w:pPr>
        <w:pStyle w:val="paragraph"/>
        <w:numPr>
          <w:ilvl w:val="0"/>
          <w:numId w:val="14"/>
        </w:numPr>
        <w:spacing w:before="0" w:beforeAutospacing="0" w:after="0" w:afterAutospacing="0"/>
        <w:textAlignment w:val="baseline"/>
        <w:rPr>
          <w:rFonts w:ascii="Arial" w:eastAsiaTheme="minorHAnsi" w:hAnsi="Arial" w:cstheme="minorBidi"/>
          <w:color w:val="000000" w:themeColor="text1"/>
          <w:spacing w:val="-3"/>
          <w:lang w:val="en-US"/>
        </w:rPr>
      </w:pPr>
      <w:r w:rsidRPr="004B0079">
        <w:rPr>
          <w:rFonts w:ascii="Arial" w:eastAsiaTheme="minorHAnsi" w:hAnsi="Arial" w:cstheme="minorBidi"/>
          <w:color w:val="000000" w:themeColor="text1"/>
          <w:spacing w:val="-3"/>
          <w:lang w:val="en-US"/>
        </w:rPr>
        <w:t>Frances Perry House  </w:t>
      </w:r>
    </w:p>
    <w:p w14:paraId="601E99B1" w14:textId="77777777" w:rsidR="0007302B" w:rsidRPr="0007302B" w:rsidRDefault="0007302B" w:rsidP="00A14793">
      <w:pPr>
        <w:pStyle w:val="paragraph"/>
        <w:numPr>
          <w:ilvl w:val="0"/>
          <w:numId w:val="14"/>
        </w:numPr>
        <w:spacing w:before="0" w:beforeAutospacing="0" w:after="0" w:afterAutospacing="0"/>
        <w:textAlignment w:val="baseline"/>
        <w:rPr>
          <w:rFonts w:ascii="Arial" w:eastAsiaTheme="minorHAnsi" w:hAnsi="Arial" w:cstheme="minorBidi"/>
          <w:color w:val="000000" w:themeColor="text1"/>
          <w:spacing w:val="-3"/>
          <w:lang w:val="en-US"/>
        </w:rPr>
      </w:pPr>
      <w:r w:rsidRPr="004B0079">
        <w:rPr>
          <w:rFonts w:ascii="Arial" w:eastAsiaTheme="minorHAnsi" w:hAnsi="Arial" w:cstheme="minorBidi"/>
          <w:color w:val="000000" w:themeColor="text1"/>
          <w:spacing w:val="-3"/>
          <w:lang w:val="en-US"/>
        </w:rPr>
        <w:t>Victorian Comprehensive Cancer Centre </w:t>
      </w:r>
    </w:p>
    <w:p w14:paraId="52479ED7" w14:textId="7A0A23DB" w:rsidR="008363ED" w:rsidRPr="008363ED" w:rsidRDefault="0007302B" w:rsidP="004B0079">
      <w:pPr>
        <w:pStyle w:val="paragraph"/>
        <w:spacing w:before="0" w:beforeAutospacing="0" w:after="0" w:afterAutospacing="0"/>
        <w:textAlignment w:val="baseline"/>
      </w:pPr>
      <w:r w:rsidRPr="004B0079">
        <w:rPr>
          <w:rFonts w:ascii="Arial" w:eastAsiaTheme="minorHAnsi" w:hAnsi="Arial" w:cstheme="minorBidi"/>
          <w:color w:val="000000" w:themeColor="text1"/>
          <w:spacing w:val="-3"/>
          <w:lang w:val="en-US"/>
        </w:rPr>
        <w:t> </w:t>
      </w:r>
    </w:p>
    <w:p w14:paraId="0702D013" w14:textId="66222D5A" w:rsidR="008363ED" w:rsidRPr="008363ED" w:rsidRDefault="00D45099" w:rsidP="00FF7991">
      <w:pPr>
        <w:spacing w:after="0"/>
      </w:pPr>
      <w:r w:rsidRPr="004A00B4">
        <w:rPr>
          <w:rStyle w:val="Heading3Char"/>
          <w:sz w:val="24"/>
          <w:szCs w:val="24"/>
        </w:rPr>
        <w:t>Direct reports</w:t>
      </w:r>
      <w:r w:rsidR="008363ED" w:rsidRPr="004A00B4">
        <w:rPr>
          <w:rStyle w:val="Heading3Char"/>
          <w:sz w:val="24"/>
          <w:szCs w:val="24"/>
        </w:rPr>
        <w:t>:</w:t>
      </w:r>
      <w:r w:rsidR="008363ED" w:rsidRPr="008363ED">
        <w:tab/>
      </w:r>
      <w:r w:rsidR="00B8195D">
        <w:tab/>
      </w:r>
      <w:r w:rsidR="008363ED" w:rsidRPr="008363ED">
        <w:tab/>
      </w:r>
      <w:r w:rsidR="008363ED" w:rsidRPr="008363ED">
        <w:tab/>
      </w:r>
      <w:r w:rsidR="00FF0970">
        <w:tab/>
      </w:r>
      <w:commentRangeStart w:id="1"/>
      <w:commentRangeStart w:id="2"/>
      <w:commentRangeStart w:id="3"/>
      <w:r w:rsidR="0007302B">
        <w:t>1</w:t>
      </w:r>
      <w:r w:rsidR="000B2AB8">
        <w:t>1</w:t>
      </w:r>
      <w:r w:rsidR="008363ED" w:rsidRPr="008363ED">
        <w:tab/>
      </w:r>
      <w:r w:rsidR="008363ED" w:rsidRPr="008363ED">
        <w:tab/>
      </w:r>
    </w:p>
    <w:p w14:paraId="00C4E424" w14:textId="15506756" w:rsidR="008363ED" w:rsidRPr="008363ED" w:rsidRDefault="00D45099" w:rsidP="00FF7991">
      <w:pPr>
        <w:spacing w:after="0"/>
      </w:pPr>
      <w:r w:rsidRPr="004A00B4">
        <w:rPr>
          <w:rStyle w:val="Heading3Char"/>
          <w:sz w:val="24"/>
          <w:szCs w:val="24"/>
        </w:rPr>
        <w:t>Indirect reports</w:t>
      </w:r>
      <w:r w:rsidR="008363ED" w:rsidRPr="004A00B4">
        <w:rPr>
          <w:rStyle w:val="Heading3Char"/>
          <w:sz w:val="24"/>
          <w:szCs w:val="24"/>
        </w:rPr>
        <w:t>:</w:t>
      </w:r>
      <w:r w:rsidR="008363ED" w:rsidRPr="008363ED">
        <w:tab/>
      </w:r>
      <w:r w:rsidR="008363ED" w:rsidRPr="008363ED">
        <w:tab/>
      </w:r>
      <w:r w:rsidR="00B8195D">
        <w:tab/>
      </w:r>
      <w:r w:rsidR="008363ED" w:rsidRPr="008363ED">
        <w:tab/>
      </w:r>
      <w:r w:rsidR="00FF0970">
        <w:tab/>
      </w:r>
      <w:r w:rsidR="000B2AB8">
        <w:t>74</w:t>
      </w:r>
      <w:r w:rsidR="00071778">
        <w:t xml:space="preserve"> Managers &amp; Unit Heads</w:t>
      </w:r>
      <w:commentRangeEnd w:id="1"/>
      <w:r w:rsidR="00071778">
        <w:rPr>
          <w:rStyle w:val="CommentReference"/>
        </w:rPr>
        <w:commentReference w:id="1"/>
      </w:r>
      <w:commentRangeEnd w:id="2"/>
      <w:r w:rsidR="00575582">
        <w:rPr>
          <w:rStyle w:val="CommentReference"/>
        </w:rPr>
        <w:commentReference w:id="2"/>
      </w:r>
      <w:commentRangeEnd w:id="3"/>
      <w:r>
        <w:rPr>
          <w:rStyle w:val="CommentReference"/>
        </w:rPr>
        <w:commentReference w:id="3"/>
      </w:r>
      <w:r w:rsidR="008363ED" w:rsidRPr="008363ED">
        <w:tab/>
      </w:r>
    </w:p>
    <w:p w14:paraId="1C70F6BF" w14:textId="21D95E0A" w:rsidR="008363ED" w:rsidRPr="008363ED" w:rsidRDefault="008363ED" w:rsidP="00FF7991">
      <w:pPr>
        <w:spacing w:after="0"/>
      </w:pPr>
      <w:r w:rsidRPr="004A00B4">
        <w:rPr>
          <w:rStyle w:val="Heading3Char"/>
          <w:sz w:val="24"/>
          <w:szCs w:val="24"/>
        </w:rPr>
        <w:t xml:space="preserve">Budget </w:t>
      </w:r>
      <w:r w:rsidR="00D45099" w:rsidRPr="004A00B4">
        <w:rPr>
          <w:rStyle w:val="Heading3Char"/>
          <w:sz w:val="24"/>
          <w:szCs w:val="24"/>
        </w:rPr>
        <w:t>r</w:t>
      </w:r>
      <w:r w:rsidRPr="004A00B4">
        <w:rPr>
          <w:rStyle w:val="Heading3Char"/>
          <w:sz w:val="24"/>
          <w:szCs w:val="24"/>
        </w:rPr>
        <w:t>esponsibility</w:t>
      </w:r>
      <w:proofErr w:type="gramStart"/>
      <w:r w:rsidRPr="004A00B4">
        <w:rPr>
          <w:rStyle w:val="Heading3Char"/>
          <w:sz w:val="24"/>
          <w:szCs w:val="24"/>
        </w:rPr>
        <w:t>:</w:t>
      </w:r>
      <w:r w:rsidR="00B8195D" w:rsidRPr="004A00B4">
        <w:rPr>
          <w:rStyle w:val="Heading3Char"/>
          <w:sz w:val="24"/>
          <w:szCs w:val="24"/>
        </w:rPr>
        <w:tab/>
      </w:r>
      <w:r w:rsidRPr="008363ED">
        <w:tab/>
      </w:r>
      <w:r w:rsidR="00071778">
        <w:t>$</w:t>
      </w:r>
      <w:proofErr w:type="gramEnd"/>
      <w:r w:rsidR="00071778">
        <w:t>200 million</w:t>
      </w:r>
    </w:p>
    <w:p w14:paraId="24600AC8" w14:textId="77777777" w:rsidR="00B51649" w:rsidRDefault="00B51649" w:rsidP="00F75AF8">
      <w:pPr>
        <w:rPr>
          <w:b/>
          <w:bCs/>
          <w:color w:val="96135A"/>
        </w:rPr>
      </w:pPr>
    </w:p>
    <w:p w14:paraId="43808118" w14:textId="4608654E" w:rsidR="00FD5E0A" w:rsidRPr="00BA0030" w:rsidRDefault="00FD5E0A" w:rsidP="004C0D9F">
      <w:pPr>
        <w:pStyle w:val="Heading2"/>
        <w:rPr>
          <w:color w:val="7E1758" w:themeColor="accent1" w:themeShade="BF"/>
          <w:sz w:val="24"/>
          <w:szCs w:val="24"/>
        </w:rPr>
      </w:pPr>
      <w:r w:rsidRPr="00BA0030">
        <w:rPr>
          <w:color w:val="7E1758" w:themeColor="accent1" w:themeShade="BF"/>
          <w:sz w:val="24"/>
          <w:szCs w:val="24"/>
        </w:rPr>
        <w:t xml:space="preserve">Inherent </w:t>
      </w:r>
      <w:r w:rsidR="009C7CB6">
        <w:rPr>
          <w:color w:val="7E1758" w:themeColor="accent1" w:themeShade="BF"/>
          <w:sz w:val="24"/>
          <w:szCs w:val="24"/>
        </w:rPr>
        <w:t>r</w:t>
      </w:r>
      <w:r w:rsidRPr="00BA0030">
        <w:rPr>
          <w:color w:val="7E1758" w:themeColor="accent1" w:themeShade="BF"/>
          <w:sz w:val="24"/>
          <w:szCs w:val="24"/>
        </w:rPr>
        <w:t>equirements</w:t>
      </w:r>
    </w:p>
    <w:p w14:paraId="7BD85BAE" w14:textId="42617A14" w:rsidR="00FD5E0A" w:rsidRPr="004A00B4" w:rsidRDefault="0487B1C6" w:rsidP="00F75623">
      <w:pPr>
        <w:spacing w:after="0"/>
        <w:rPr>
          <w:sz w:val="24"/>
          <w:szCs w:val="24"/>
        </w:rPr>
      </w:pPr>
      <w:r w:rsidRPr="004A00B4">
        <w:rPr>
          <w:sz w:val="24"/>
          <w:szCs w:val="24"/>
        </w:rPr>
        <w:t xml:space="preserve">Inherent requirements are the essential tasks and activities that must be carried out </w:t>
      </w:r>
      <w:proofErr w:type="gramStart"/>
      <w:r w:rsidRPr="004A00B4">
        <w:rPr>
          <w:sz w:val="24"/>
          <w:szCs w:val="24"/>
        </w:rPr>
        <w:t>in order to</w:t>
      </w:r>
      <w:proofErr w:type="gramEnd"/>
      <w:r w:rsidRPr="004A00B4">
        <w:rPr>
          <w:sz w:val="24"/>
          <w:szCs w:val="24"/>
        </w:rPr>
        <w:t xml:space="preserve"> perform this role, </w:t>
      </w:r>
      <w:r w:rsidR="00010751">
        <w:rPr>
          <w:sz w:val="24"/>
          <w:szCs w:val="24"/>
        </w:rPr>
        <w:t xml:space="preserve">including </w:t>
      </w:r>
      <w:r w:rsidRPr="004A00B4">
        <w:rPr>
          <w:sz w:val="24"/>
          <w:szCs w:val="24"/>
        </w:rPr>
        <w:t xml:space="preserve">with adjustments. </w:t>
      </w:r>
      <w:proofErr w:type="gramStart"/>
      <w:r w:rsidRPr="004A00B4">
        <w:rPr>
          <w:sz w:val="24"/>
          <w:szCs w:val="24"/>
        </w:rPr>
        <w:t>The Women’s</w:t>
      </w:r>
      <w:proofErr w:type="gramEnd"/>
      <w:r w:rsidRPr="004A00B4">
        <w:rPr>
          <w:sz w:val="24"/>
          <w:szCs w:val="24"/>
        </w:rPr>
        <w:t xml:space="preserve"> is committed to providing workplace adjustments that support </w:t>
      </w:r>
      <w:r w:rsidR="00437BD1" w:rsidRPr="004A00B4">
        <w:rPr>
          <w:sz w:val="24"/>
          <w:szCs w:val="24"/>
        </w:rPr>
        <w:t xml:space="preserve">all </w:t>
      </w:r>
      <w:r w:rsidRPr="004A00B4">
        <w:rPr>
          <w:sz w:val="24"/>
          <w:szCs w:val="24"/>
        </w:rPr>
        <w:t>people to work with us</w:t>
      </w:r>
      <w:r w:rsidR="009E1755" w:rsidRPr="004A00B4">
        <w:rPr>
          <w:sz w:val="24"/>
          <w:szCs w:val="24"/>
        </w:rPr>
        <w:t>.</w:t>
      </w:r>
      <w:r w:rsidRPr="004A00B4">
        <w:rPr>
          <w:sz w:val="24"/>
          <w:szCs w:val="24"/>
        </w:rPr>
        <w:t xml:space="preserve"> We welcome you to discuss any adjustments with the manager of this role during the recruitment process or at any time during your employment, as we acknowledge and understand circumstances can change. </w:t>
      </w:r>
      <w:r w:rsidR="00B8397C">
        <w:rPr>
          <w:sz w:val="24"/>
          <w:szCs w:val="24"/>
        </w:rPr>
        <w:t>You can also request a copy of</w:t>
      </w:r>
      <w:r w:rsidR="00B944BF" w:rsidRPr="004A00B4">
        <w:rPr>
          <w:sz w:val="24"/>
          <w:szCs w:val="24"/>
        </w:rPr>
        <w:t xml:space="preserve"> our </w:t>
      </w:r>
      <w:r w:rsidR="00441693">
        <w:rPr>
          <w:sz w:val="24"/>
          <w:szCs w:val="24"/>
        </w:rPr>
        <w:t>w</w:t>
      </w:r>
      <w:r w:rsidR="00B944BF" w:rsidRPr="008E63FA">
        <w:rPr>
          <w:sz w:val="24"/>
          <w:szCs w:val="24"/>
        </w:rPr>
        <w:t xml:space="preserve">orkplace </w:t>
      </w:r>
      <w:r w:rsidR="00441693">
        <w:rPr>
          <w:sz w:val="24"/>
          <w:szCs w:val="24"/>
        </w:rPr>
        <w:t>a</w:t>
      </w:r>
      <w:r w:rsidR="00B944BF" w:rsidRPr="008E63FA">
        <w:rPr>
          <w:sz w:val="24"/>
          <w:szCs w:val="24"/>
        </w:rPr>
        <w:t xml:space="preserve">djustments </w:t>
      </w:r>
      <w:r w:rsidR="00441693">
        <w:rPr>
          <w:sz w:val="24"/>
          <w:szCs w:val="24"/>
        </w:rPr>
        <w:t>p</w:t>
      </w:r>
      <w:r w:rsidR="00B944BF" w:rsidRPr="008E63FA">
        <w:rPr>
          <w:sz w:val="24"/>
          <w:szCs w:val="24"/>
        </w:rPr>
        <w:t>rocedure</w:t>
      </w:r>
      <w:r w:rsidR="00B000F6" w:rsidRPr="004A00B4">
        <w:rPr>
          <w:sz w:val="24"/>
          <w:szCs w:val="24"/>
        </w:rPr>
        <w:t xml:space="preserve"> for more information.</w:t>
      </w:r>
    </w:p>
    <w:p w14:paraId="364216BA" w14:textId="77777777" w:rsidR="00FD5E0A" w:rsidRPr="0078072A" w:rsidRDefault="00FD5E0A" w:rsidP="00FD5E0A">
      <w:pPr>
        <w:spacing w:after="0"/>
      </w:pPr>
      <w:r>
        <w:t xml:space="preserve"> </w:t>
      </w:r>
    </w:p>
    <w:tbl>
      <w:tblPr>
        <w:tblW w:w="9629" w:type="dxa"/>
        <w:tblBorders>
          <w:top w:val="single" w:sz="4" w:space="0" w:color="auto"/>
          <w:bottom w:val="single" w:sz="4" w:space="0" w:color="auto"/>
          <w:insideH w:val="single" w:sz="4" w:space="0" w:color="auto"/>
        </w:tblBorders>
        <w:tblCellMar>
          <w:left w:w="0" w:type="dxa"/>
          <w:bottom w:w="28" w:type="dxa"/>
          <w:right w:w="0" w:type="dxa"/>
        </w:tblCellMar>
        <w:tblLook w:val="04A0" w:firstRow="1" w:lastRow="0" w:firstColumn="1" w:lastColumn="0" w:noHBand="0" w:noVBand="1"/>
      </w:tblPr>
      <w:tblGrid>
        <w:gridCol w:w="6936"/>
        <w:gridCol w:w="2693"/>
      </w:tblGrid>
      <w:tr w:rsidR="00FD5E0A" w14:paraId="517E41EE" w14:textId="77777777" w:rsidTr="13A3D126">
        <w:trPr>
          <w:trHeight w:val="170"/>
        </w:trPr>
        <w:tc>
          <w:tcPr>
            <w:tcW w:w="6936" w:type="dxa"/>
            <w:tcBorders>
              <w:top w:val="single" w:sz="18" w:space="0" w:color="96135A"/>
              <w:right w:val="dotted" w:sz="4" w:space="0" w:color="auto"/>
            </w:tcBorders>
          </w:tcPr>
          <w:p w14:paraId="206EA26F" w14:textId="2853C588" w:rsidR="00FD5E0A" w:rsidRPr="00B021B3" w:rsidRDefault="00FD5E0A">
            <w:pPr>
              <w:pStyle w:val="TableHeader"/>
              <w:spacing w:after="0"/>
              <w:rPr>
                <w:color w:val="7E1758" w:themeColor="accent1" w:themeShade="BF"/>
              </w:rPr>
            </w:pPr>
            <w:r w:rsidRPr="00B021B3">
              <w:rPr>
                <w:color w:val="7E1758" w:themeColor="accent1" w:themeShade="BF"/>
              </w:rPr>
              <w:t xml:space="preserve">Physical </w:t>
            </w:r>
            <w:r w:rsidR="004E02DF">
              <w:rPr>
                <w:color w:val="7E1758" w:themeColor="accent1" w:themeShade="BF"/>
              </w:rPr>
              <w:t>d</w:t>
            </w:r>
            <w:r w:rsidRPr="00B021B3">
              <w:rPr>
                <w:color w:val="7E1758" w:themeColor="accent1" w:themeShade="BF"/>
              </w:rPr>
              <w:t xml:space="preserve">emands </w:t>
            </w:r>
          </w:p>
        </w:tc>
        <w:tc>
          <w:tcPr>
            <w:tcW w:w="2693" w:type="dxa"/>
            <w:tcBorders>
              <w:top w:val="single" w:sz="18" w:space="0" w:color="96135A"/>
              <w:left w:val="dotted" w:sz="4" w:space="0" w:color="auto"/>
            </w:tcBorders>
            <w:tcMar>
              <w:left w:w="142" w:type="dxa"/>
            </w:tcMar>
          </w:tcPr>
          <w:p w14:paraId="4F5A2D07" w14:textId="77777777" w:rsidR="00FD5E0A" w:rsidRPr="00B021B3" w:rsidRDefault="00FD5E0A">
            <w:pPr>
              <w:pStyle w:val="TableHeader"/>
              <w:spacing w:after="0"/>
              <w:rPr>
                <w:color w:val="7E1758" w:themeColor="accent1" w:themeShade="BF"/>
              </w:rPr>
            </w:pPr>
            <w:r w:rsidRPr="00B021B3">
              <w:rPr>
                <w:color w:val="7E1758" w:themeColor="accent1" w:themeShade="BF"/>
              </w:rPr>
              <w:t xml:space="preserve">Frequency </w:t>
            </w:r>
          </w:p>
        </w:tc>
      </w:tr>
      <w:tr w:rsidR="00FD5E0A" w14:paraId="5511AF7B" w14:textId="77777777" w:rsidTr="13A3D126">
        <w:trPr>
          <w:trHeight w:val="170"/>
        </w:trPr>
        <w:tc>
          <w:tcPr>
            <w:tcW w:w="6936" w:type="dxa"/>
            <w:tcBorders>
              <w:right w:val="dotted" w:sz="4" w:space="0" w:color="auto"/>
            </w:tcBorders>
            <w:hideMark/>
          </w:tcPr>
          <w:p w14:paraId="73B41FE0" w14:textId="77777777" w:rsidR="00FD5E0A" w:rsidRPr="00F0543F" w:rsidRDefault="00FD5E0A">
            <w:pPr>
              <w:spacing w:after="0"/>
              <w:rPr>
                <w:sz w:val="18"/>
                <w:szCs w:val="18"/>
              </w:rPr>
            </w:pPr>
            <w:r w:rsidRPr="00F0543F">
              <w:rPr>
                <w:b/>
                <w:sz w:val="18"/>
                <w:szCs w:val="18"/>
              </w:rPr>
              <w:t>Shift work</w:t>
            </w:r>
            <w:r w:rsidRPr="00F0543F">
              <w:rPr>
                <w:sz w:val="18"/>
                <w:szCs w:val="18"/>
              </w:rPr>
              <w:t xml:space="preserve"> – rotation of shifts – day, afternoon and night</w:t>
            </w:r>
          </w:p>
        </w:tc>
        <w:tc>
          <w:tcPr>
            <w:tcW w:w="2693" w:type="dxa"/>
            <w:tcBorders>
              <w:left w:val="dotted" w:sz="4" w:space="0" w:color="auto"/>
            </w:tcBorders>
            <w:tcMar>
              <w:left w:w="142" w:type="dxa"/>
            </w:tcMar>
          </w:tcPr>
          <w:p w14:paraId="6037BB1A" w14:textId="3A4DB7AA" w:rsidR="00FD5E0A" w:rsidRPr="00F0543F" w:rsidRDefault="001D7FE8">
            <w:pPr>
              <w:spacing w:after="0"/>
              <w:rPr>
                <w:sz w:val="18"/>
                <w:szCs w:val="18"/>
              </w:rPr>
            </w:pPr>
            <w:r>
              <w:rPr>
                <w:sz w:val="18"/>
                <w:szCs w:val="18"/>
              </w:rPr>
              <w:t>Not applicable</w:t>
            </w:r>
          </w:p>
        </w:tc>
      </w:tr>
      <w:tr w:rsidR="00FD5E0A" w14:paraId="169EAE46" w14:textId="77777777" w:rsidTr="13A3D126">
        <w:trPr>
          <w:trHeight w:val="170"/>
        </w:trPr>
        <w:tc>
          <w:tcPr>
            <w:tcW w:w="6936" w:type="dxa"/>
            <w:tcBorders>
              <w:right w:val="dotted" w:sz="4" w:space="0" w:color="auto"/>
            </w:tcBorders>
            <w:hideMark/>
          </w:tcPr>
          <w:p w14:paraId="2285F620" w14:textId="77777777" w:rsidR="00FD5E0A" w:rsidRPr="00F0543F" w:rsidRDefault="00FD5E0A">
            <w:pPr>
              <w:spacing w:after="0"/>
              <w:rPr>
                <w:sz w:val="18"/>
                <w:szCs w:val="18"/>
              </w:rPr>
            </w:pPr>
            <w:r w:rsidRPr="00F0543F">
              <w:rPr>
                <w:b/>
                <w:sz w:val="18"/>
                <w:szCs w:val="18"/>
              </w:rPr>
              <w:t>Sitting</w:t>
            </w:r>
            <w:r w:rsidRPr="00F0543F">
              <w:rPr>
                <w:sz w:val="18"/>
                <w:szCs w:val="18"/>
              </w:rPr>
              <w:t xml:space="preserve"> – remaining in a seated position to complete tasks</w:t>
            </w:r>
          </w:p>
        </w:tc>
        <w:tc>
          <w:tcPr>
            <w:tcW w:w="2693" w:type="dxa"/>
            <w:tcBorders>
              <w:left w:val="dotted" w:sz="4" w:space="0" w:color="auto"/>
            </w:tcBorders>
            <w:tcMar>
              <w:left w:w="142" w:type="dxa"/>
            </w:tcMar>
          </w:tcPr>
          <w:p w14:paraId="083FE772" w14:textId="4BDA96FF" w:rsidR="00FD5E0A" w:rsidRPr="00F0543F" w:rsidRDefault="001D7FE8">
            <w:pPr>
              <w:spacing w:after="0"/>
              <w:rPr>
                <w:sz w:val="18"/>
                <w:szCs w:val="18"/>
              </w:rPr>
            </w:pPr>
            <w:r>
              <w:rPr>
                <w:sz w:val="18"/>
                <w:szCs w:val="18"/>
              </w:rPr>
              <w:t>Constant</w:t>
            </w:r>
          </w:p>
        </w:tc>
      </w:tr>
      <w:tr w:rsidR="00FD5E0A" w14:paraId="41615FD9" w14:textId="77777777" w:rsidTr="13A3D126">
        <w:trPr>
          <w:trHeight w:val="170"/>
        </w:trPr>
        <w:tc>
          <w:tcPr>
            <w:tcW w:w="6936" w:type="dxa"/>
            <w:tcBorders>
              <w:right w:val="dotted" w:sz="4" w:space="0" w:color="auto"/>
            </w:tcBorders>
            <w:hideMark/>
          </w:tcPr>
          <w:p w14:paraId="60906D33" w14:textId="77777777" w:rsidR="00FD5E0A" w:rsidRPr="00F0543F" w:rsidRDefault="00FD5E0A">
            <w:pPr>
              <w:spacing w:after="0"/>
              <w:rPr>
                <w:sz w:val="18"/>
                <w:szCs w:val="18"/>
              </w:rPr>
            </w:pPr>
            <w:r w:rsidRPr="00F0543F">
              <w:rPr>
                <w:b/>
                <w:sz w:val="18"/>
                <w:szCs w:val="18"/>
              </w:rPr>
              <w:t>Standing</w:t>
            </w:r>
            <w:r w:rsidRPr="00F0543F">
              <w:rPr>
                <w:sz w:val="18"/>
                <w:szCs w:val="18"/>
              </w:rPr>
              <w:t>- remaining standing without moving about to perform tasks</w:t>
            </w:r>
          </w:p>
        </w:tc>
        <w:tc>
          <w:tcPr>
            <w:tcW w:w="2693" w:type="dxa"/>
            <w:tcBorders>
              <w:left w:val="dotted" w:sz="4" w:space="0" w:color="auto"/>
            </w:tcBorders>
            <w:tcMar>
              <w:left w:w="142" w:type="dxa"/>
            </w:tcMar>
          </w:tcPr>
          <w:p w14:paraId="1FBA1918" w14:textId="46534CE4" w:rsidR="00FD5E0A" w:rsidRPr="00F0543F" w:rsidRDefault="001D7FE8">
            <w:pPr>
              <w:spacing w:after="0"/>
              <w:rPr>
                <w:sz w:val="18"/>
                <w:szCs w:val="18"/>
              </w:rPr>
            </w:pPr>
            <w:r>
              <w:rPr>
                <w:sz w:val="18"/>
                <w:szCs w:val="18"/>
              </w:rPr>
              <w:t>Rare</w:t>
            </w:r>
          </w:p>
        </w:tc>
      </w:tr>
      <w:tr w:rsidR="00FD5E0A" w14:paraId="69DB8DED" w14:textId="77777777" w:rsidTr="13A3D126">
        <w:trPr>
          <w:trHeight w:val="170"/>
        </w:trPr>
        <w:tc>
          <w:tcPr>
            <w:tcW w:w="6936" w:type="dxa"/>
            <w:tcBorders>
              <w:right w:val="dotted" w:sz="4" w:space="0" w:color="auto"/>
            </w:tcBorders>
            <w:hideMark/>
          </w:tcPr>
          <w:p w14:paraId="4FA6CF2A" w14:textId="77777777" w:rsidR="00FD5E0A" w:rsidRPr="00F0543F" w:rsidRDefault="00FD5E0A">
            <w:pPr>
              <w:spacing w:after="0"/>
              <w:rPr>
                <w:sz w:val="18"/>
                <w:szCs w:val="18"/>
              </w:rPr>
            </w:pPr>
            <w:r w:rsidRPr="00F0543F">
              <w:rPr>
                <w:b/>
                <w:sz w:val="18"/>
                <w:szCs w:val="18"/>
              </w:rPr>
              <w:t>Walking</w:t>
            </w:r>
            <w:r w:rsidRPr="00F0543F">
              <w:rPr>
                <w:sz w:val="18"/>
                <w:szCs w:val="18"/>
              </w:rPr>
              <w:t xml:space="preserve"> – floor type even, vinyl, carpet, </w:t>
            </w:r>
          </w:p>
        </w:tc>
        <w:tc>
          <w:tcPr>
            <w:tcW w:w="2693" w:type="dxa"/>
            <w:tcBorders>
              <w:left w:val="dotted" w:sz="4" w:space="0" w:color="auto"/>
            </w:tcBorders>
            <w:tcMar>
              <w:left w:w="142" w:type="dxa"/>
            </w:tcMar>
          </w:tcPr>
          <w:p w14:paraId="4D665519" w14:textId="54197862" w:rsidR="00FD5E0A" w:rsidRPr="00F0543F" w:rsidRDefault="001D7FE8">
            <w:pPr>
              <w:spacing w:after="0"/>
              <w:rPr>
                <w:sz w:val="18"/>
                <w:szCs w:val="18"/>
              </w:rPr>
            </w:pPr>
            <w:r>
              <w:rPr>
                <w:sz w:val="18"/>
                <w:szCs w:val="18"/>
              </w:rPr>
              <w:t>Occasional</w:t>
            </w:r>
          </w:p>
        </w:tc>
      </w:tr>
      <w:tr w:rsidR="00FD5E0A" w14:paraId="5CD2A359" w14:textId="77777777" w:rsidTr="13A3D126">
        <w:trPr>
          <w:trHeight w:val="170"/>
        </w:trPr>
        <w:tc>
          <w:tcPr>
            <w:tcW w:w="6936" w:type="dxa"/>
            <w:tcBorders>
              <w:right w:val="dotted" w:sz="4" w:space="0" w:color="auto"/>
            </w:tcBorders>
            <w:hideMark/>
          </w:tcPr>
          <w:p w14:paraId="26E0A1E1" w14:textId="755F66EC" w:rsidR="00FD5E0A" w:rsidRPr="00F0543F" w:rsidRDefault="00FD5E0A">
            <w:pPr>
              <w:spacing w:after="0"/>
              <w:rPr>
                <w:sz w:val="18"/>
                <w:szCs w:val="18"/>
              </w:rPr>
            </w:pPr>
            <w:r w:rsidRPr="00F0543F">
              <w:rPr>
                <w:b/>
                <w:sz w:val="18"/>
                <w:szCs w:val="18"/>
              </w:rPr>
              <w:t>Lean forward/forward flexion from waist</w:t>
            </w:r>
            <w:r w:rsidRPr="00F0543F">
              <w:rPr>
                <w:sz w:val="18"/>
                <w:szCs w:val="18"/>
              </w:rPr>
              <w:t xml:space="preserve"> to complete tasks</w:t>
            </w:r>
          </w:p>
        </w:tc>
        <w:tc>
          <w:tcPr>
            <w:tcW w:w="2693" w:type="dxa"/>
            <w:tcBorders>
              <w:left w:val="dotted" w:sz="4" w:space="0" w:color="auto"/>
            </w:tcBorders>
            <w:tcMar>
              <w:left w:w="142" w:type="dxa"/>
            </w:tcMar>
          </w:tcPr>
          <w:p w14:paraId="12AEF3FB" w14:textId="6D351A90" w:rsidR="00FD5E0A" w:rsidRPr="00F0543F" w:rsidRDefault="0097144D">
            <w:pPr>
              <w:spacing w:after="0"/>
              <w:rPr>
                <w:sz w:val="18"/>
                <w:szCs w:val="18"/>
              </w:rPr>
            </w:pPr>
            <w:r>
              <w:rPr>
                <w:sz w:val="18"/>
                <w:szCs w:val="18"/>
              </w:rPr>
              <w:t>Rare</w:t>
            </w:r>
          </w:p>
        </w:tc>
      </w:tr>
      <w:tr w:rsidR="00FD5E0A" w14:paraId="1B921989" w14:textId="77777777" w:rsidTr="13A3D126">
        <w:trPr>
          <w:trHeight w:val="170"/>
        </w:trPr>
        <w:tc>
          <w:tcPr>
            <w:tcW w:w="6936" w:type="dxa"/>
            <w:tcBorders>
              <w:right w:val="dotted" w:sz="4" w:space="0" w:color="auto"/>
            </w:tcBorders>
            <w:hideMark/>
          </w:tcPr>
          <w:p w14:paraId="17D16BE5" w14:textId="77777777" w:rsidR="00FD5E0A" w:rsidRPr="00F0543F" w:rsidRDefault="00FD5E0A">
            <w:pPr>
              <w:spacing w:after="0"/>
              <w:rPr>
                <w:sz w:val="18"/>
                <w:szCs w:val="18"/>
              </w:rPr>
            </w:pPr>
            <w:r w:rsidRPr="00F0543F">
              <w:rPr>
                <w:b/>
                <w:sz w:val="18"/>
                <w:szCs w:val="18"/>
              </w:rPr>
              <w:t>Trunk twisting</w:t>
            </w:r>
            <w:r w:rsidRPr="00F0543F">
              <w:rPr>
                <w:sz w:val="18"/>
                <w:szCs w:val="18"/>
              </w:rPr>
              <w:t xml:space="preserve"> – turning from the waist to complete tasks </w:t>
            </w:r>
          </w:p>
        </w:tc>
        <w:tc>
          <w:tcPr>
            <w:tcW w:w="2693" w:type="dxa"/>
            <w:tcBorders>
              <w:left w:val="dotted" w:sz="4" w:space="0" w:color="auto"/>
            </w:tcBorders>
            <w:tcMar>
              <w:left w:w="142" w:type="dxa"/>
            </w:tcMar>
          </w:tcPr>
          <w:p w14:paraId="5824EC82" w14:textId="33CF306D" w:rsidR="00FD5E0A" w:rsidRPr="00F0543F" w:rsidRDefault="0097144D">
            <w:pPr>
              <w:spacing w:after="0"/>
              <w:rPr>
                <w:sz w:val="18"/>
                <w:szCs w:val="18"/>
              </w:rPr>
            </w:pPr>
            <w:r>
              <w:rPr>
                <w:sz w:val="18"/>
                <w:szCs w:val="18"/>
              </w:rPr>
              <w:t>Rare</w:t>
            </w:r>
          </w:p>
        </w:tc>
      </w:tr>
      <w:tr w:rsidR="00FD5E0A" w14:paraId="4F0F3FD8" w14:textId="77777777" w:rsidTr="13A3D126">
        <w:trPr>
          <w:trHeight w:val="170"/>
        </w:trPr>
        <w:tc>
          <w:tcPr>
            <w:tcW w:w="6936" w:type="dxa"/>
            <w:tcBorders>
              <w:right w:val="dotted" w:sz="4" w:space="0" w:color="auto"/>
            </w:tcBorders>
            <w:hideMark/>
          </w:tcPr>
          <w:p w14:paraId="4EEA5C3C" w14:textId="77777777" w:rsidR="00FD5E0A" w:rsidRPr="00F0543F" w:rsidRDefault="00FD5E0A">
            <w:pPr>
              <w:spacing w:after="0"/>
              <w:rPr>
                <w:sz w:val="18"/>
                <w:szCs w:val="18"/>
              </w:rPr>
            </w:pPr>
            <w:r w:rsidRPr="00F0543F">
              <w:rPr>
                <w:b/>
                <w:sz w:val="18"/>
                <w:szCs w:val="18"/>
              </w:rPr>
              <w:t>Kneeling</w:t>
            </w:r>
            <w:r w:rsidRPr="00F0543F">
              <w:rPr>
                <w:sz w:val="18"/>
                <w:szCs w:val="18"/>
              </w:rPr>
              <w:t xml:space="preserve"> – remaining in a kneeling position to complete tasks</w:t>
            </w:r>
          </w:p>
        </w:tc>
        <w:tc>
          <w:tcPr>
            <w:tcW w:w="2693" w:type="dxa"/>
            <w:tcBorders>
              <w:left w:val="dotted" w:sz="4" w:space="0" w:color="auto"/>
            </w:tcBorders>
            <w:tcMar>
              <w:left w:w="142" w:type="dxa"/>
            </w:tcMar>
          </w:tcPr>
          <w:p w14:paraId="0FE13DDF" w14:textId="4155E392" w:rsidR="00FD5E0A" w:rsidRPr="00F0543F" w:rsidRDefault="0097144D">
            <w:pPr>
              <w:spacing w:after="0"/>
              <w:rPr>
                <w:sz w:val="18"/>
                <w:szCs w:val="18"/>
              </w:rPr>
            </w:pPr>
            <w:r>
              <w:rPr>
                <w:sz w:val="18"/>
                <w:szCs w:val="18"/>
              </w:rPr>
              <w:t>Not applicable</w:t>
            </w:r>
          </w:p>
        </w:tc>
      </w:tr>
      <w:tr w:rsidR="0097144D" w14:paraId="48F2545C" w14:textId="77777777" w:rsidTr="13A3D126">
        <w:trPr>
          <w:trHeight w:val="170"/>
        </w:trPr>
        <w:tc>
          <w:tcPr>
            <w:tcW w:w="6936" w:type="dxa"/>
            <w:tcBorders>
              <w:right w:val="dotted" w:sz="4" w:space="0" w:color="auto"/>
            </w:tcBorders>
            <w:hideMark/>
          </w:tcPr>
          <w:p w14:paraId="17112547" w14:textId="7AB0A1D3" w:rsidR="0097144D" w:rsidRPr="00F0543F" w:rsidRDefault="0097144D" w:rsidP="0097144D">
            <w:pPr>
              <w:spacing w:after="0"/>
              <w:rPr>
                <w:sz w:val="18"/>
                <w:szCs w:val="18"/>
              </w:rPr>
            </w:pPr>
            <w:r w:rsidRPr="00F0543F">
              <w:rPr>
                <w:b/>
                <w:sz w:val="18"/>
                <w:szCs w:val="18"/>
              </w:rPr>
              <w:t>Squatting/crouching</w:t>
            </w:r>
            <w:r w:rsidRPr="00F0543F">
              <w:rPr>
                <w:sz w:val="18"/>
                <w:szCs w:val="18"/>
              </w:rPr>
              <w:t xml:space="preserve"> – adopting these postures to complete tasks</w:t>
            </w:r>
          </w:p>
        </w:tc>
        <w:tc>
          <w:tcPr>
            <w:tcW w:w="2693" w:type="dxa"/>
            <w:tcBorders>
              <w:left w:val="dotted" w:sz="4" w:space="0" w:color="auto"/>
            </w:tcBorders>
            <w:tcMar>
              <w:left w:w="142" w:type="dxa"/>
            </w:tcMar>
          </w:tcPr>
          <w:p w14:paraId="07CFC62D" w14:textId="41D8CC73" w:rsidR="0097144D" w:rsidRPr="00F0543F" w:rsidRDefault="0097144D" w:rsidP="0097144D">
            <w:pPr>
              <w:spacing w:after="0"/>
              <w:rPr>
                <w:sz w:val="18"/>
                <w:szCs w:val="18"/>
              </w:rPr>
            </w:pPr>
            <w:r w:rsidRPr="00944334">
              <w:rPr>
                <w:sz w:val="18"/>
                <w:szCs w:val="18"/>
              </w:rPr>
              <w:t>Not applicable</w:t>
            </w:r>
          </w:p>
        </w:tc>
      </w:tr>
      <w:tr w:rsidR="0097144D" w14:paraId="041303B4" w14:textId="77777777" w:rsidTr="13A3D126">
        <w:trPr>
          <w:trHeight w:val="170"/>
        </w:trPr>
        <w:tc>
          <w:tcPr>
            <w:tcW w:w="6936" w:type="dxa"/>
            <w:tcBorders>
              <w:right w:val="dotted" w:sz="4" w:space="0" w:color="auto"/>
            </w:tcBorders>
            <w:hideMark/>
          </w:tcPr>
          <w:p w14:paraId="139B271D" w14:textId="033B79C6" w:rsidR="0097144D" w:rsidRPr="00F0543F" w:rsidRDefault="0097144D" w:rsidP="0097144D">
            <w:pPr>
              <w:spacing w:after="0"/>
              <w:rPr>
                <w:sz w:val="18"/>
                <w:szCs w:val="18"/>
              </w:rPr>
            </w:pPr>
            <w:r w:rsidRPr="00F0543F">
              <w:rPr>
                <w:b/>
                <w:sz w:val="18"/>
                <w:szCs w:val="18"/>
              </w:rPr>
              <w:t>Leg/foot movement</w:t>
            </w:r>
            <w:r w:rsidRPr="00F0543F">
              <w:rPr>
                <w:sz w:val="18"/>
                <w:szCs w:val="18"/>
              </w:rPr>
              <w:t xml:space="preserve"> to operate equipment</w:t>
            </w:r>
          </w:p>
        </w:tc>
        <w:tc>
          <w:tcPr>
            <w:tcW w:w="2693" w:type="dxa"/>
            <w:tcBorders>
              <w:left w:val="dotted" w:sz="4" w:space="0" w:color="auto"/>
            </w:tcBorders>
            <w:tcMar>
              <w:left w:w="142" w:type="dxa"/>
            </w:tcMar>
          </w:tcPr>
          <w:p w14:paraId="42384745" w14:textId="35284027" w:rsidR="0097144D" w:rsidRPr="00F0543F" w:rsidRDefault="0097144D" w:rsidP="0097144D">
            <w:pPr>
              <w:spacing w:after="0"/>
              <w:rPr>
                <w:sz w:val="18"/>
                <w:szCs w:val="18"/>
              </w:rPr>
            </w:pPr>
            <w:r w:rsidRPr="00944334">
              <w:rPr>
                <w:sz w:val="18"/>
                <w:szCs w:val="18"/>
              </w:rPr>
              <w:t>Not applicable</w:t>
            </w:r>
          </w:p>
        </w:tc>
      </w:tr>
      <w:tr w:rsidR="00FD5E0A" w14:paraId="1691FC39" w14:textId="77777777" w:rsidTr="13A3D126">
        <w:trPr>
          <w:trHeight w:val="170"/>
        </w:trPr>
        <w:tc>
          <w:tcPr>
            <w:tcW w:w="6936" w:type="dxa"/>
            <w:tcBorders>
              <w:right w:val="dotted" w:sz="4" w:space="0" w:color="auto"/>
            </w:tcBorders>
            <w:hideMark/>
          </w:tcPr>
          <w:p w14:paraId="6881B780" w14:textId="5824DAC3" w:rsidR="00FD5E0A" w:rsidRPr="00F0543F" w:rsidRDefault="00FD5E0A">
            <w:pPr>
              <w:spacing w:after="0"/>
              <w:rPr>
                <w:sz w:val="18"/>
                <w:szCs w:val="18"/>
              </w:rPr>
            </w:pPr>
            <w:r w:rsidRPr="00F0543F">
              <w:rPr>
                <w:b/>
                <w:sz w:val="18"/>
                <w:szCs w:val="18"/>
              </w:rPr>
              <w:t>Climbing stairs/ladders</w:t>
            </w:r>
            <w:r w:rsidRPr="00F0543F">
              <w:rPr>
                <w:sz w:val="18"/>
                <w:szCs w:val="18"/>
              </w:rPr>
              <w:t xml:space="preserve"> – ascending and descending stairs, ladders, steps</w:t>
            </w:r>
          </w:p>
        </w:tc>
        <w:tc>
          <w:tcPr>
            <w:tcW w:w="2693" w:type="dxa"/>
            <w:tcBorders>
              <w:left w:val="dotted" w:sz="4" w:space="0" w:color="auto"/>
            </w:tcBorders>
            <w:tcMar>
              <w:left w:w="142" w:type="dxa"/>
            </w:tcMar>
          </w:tcPr>
          <w:p w14:paraId="5369A2A8" w14:textId="295C910F" w:rsidR="00FD5E0A" w:rsidRPr="00F0543F" w:rsidRDefault="005C3A51">
            <w:pPr>
              <w:spacing w:after="0"/>
              <w:rPr>
                <w:sz w:val="18"/>
                <w:szCs w:val="18"/>
              </w:rPr>
            </w:pPr>
            <w:r>
              <w:rPr>
                <w:sz w:val="18"/>
                <w:szCs w:val="18"/>
              </w:rPr>
              <w:t>Rare</w:t>
            </w:r>
          </w:p>
        </w:tc>
      </w:tr>
      <w:tr w:rsidR="00FD5E0A" w14:paraId="3E50321E" w14:textId="77777777" w:rsidTr="13A3D126">
        <w:trPr>
          <w:trHeight w:val="170"/>
        </w:trPr>
        <w:tc>
          <w:tcPr>
            <w:tcW w:w="6936" w:type="dxa"/>
            <w:tcBorders>
              <w:right w:val="dotted" w:sz="4" w:space="0" w:color="auto"/>
            </w:tcBorders>
            <w:hideMark/>
          </w:tcPr>
          <w:p w14:paraId="7985CD7A" w14:textId="334B21ED" w:rsidR="00FD5E0A" w:rsidRPr="00F0543F" w:rsidRDefault="00FD5E0A">
            <w:pPr>
              <w:spacing w:after="0"/>
              <w:rPr>
                <w:sz w:val="18"/>
                <w:szCs w:val="18"/>
              </w:rPr>
            </w:pPr>
            <w:r w:rsidRPr="00F0543F">
              <w:rPr>
                <w:b/>
                <w:sz w:val="18"/>
                <w:szCs w:val="18"/>
              </w:rPr>
              <w:t>Lifting/carrying</w:t>
            </w:r>
            <w:r w:rsidRPr="00F0543F">
              <w:rPr>
                <w:sz w:val="18"/>
                <w:szCs w:val="18"/>
              </w:rPr>
              <w:t xml:space="preserve"> – light lifting and carrying less than 5 kilos</w:t>
            </w:r>
          </w:p>
        </w:tc>
        <w:tc>
          <w:tcPr>
            <w:tcW w:w="2693" w:type="dxa"/>
            <w:tcBorders>
              <w:left w:val="dotted" w:sz="4" w:space="0" w:color="auto"/>
            </w:tcBorders>
            <w:tcMar>
              <w:left w:w="142" w:type="dxa"/>
            </w:tcMar>
          </w:tcPr>
          <w:p w14:paraId="1D28B90F" w14:textId="78A34C07" w:rsidR="00FD5E0A" w:rsidRPr="00F0543F" w:rsidRDefault="005C3A51">
            <w:pPr>
              <w:spacing w:after="0"/>
              <w:rPr>
                <w:sz w:val="18"/>
                <w:szCs w:val="18"/>
              </w:rPr>
            </w:pPr>
            <w:r>
              <w:rPr>
                <w:sz w:val="18"/>
                <w:szCs w:val="18"/>
              </w:rPr>
              <w:t>Rare</w:t>
            </w:r>
          </w:p>
        </w:tc>
      </w:tr>
      <w:tr w:rsidR="00FD5E0A" w14:paraId="71D0C6CD" w14:textId="77777777" w:rsidTr="13A3D126">
        <w:trPr>
          <w:trHeight w:val="170"/>
        </w:trPr>
        <w:tc>
          <w:tcPr>
            <w:tcW w:w="6936" w:type="dxa"/>
            <w:tcBorders>
              <w:right w:val="dotted" w:sz="4" w:space="0" w:color="auto"/>
            </w:tcBorders>
            <w:hideMark/>
          </w:tcPr>
          <w:p w14:paraId="259F6F2F" w14:textId="61F6034B" w:rsidR="00FD5E0A" w:rsidRPr="00F0543F" w:rsidRDefault="00FD5E0A">
            <w:pPr>
              <w:spacing w:after="0"/>
              <w:rPr>
                <w:sz w:val="18"/>
                <w:szCs w:val="18"/>
              </w:rPr>
            </w:pPr>
            <w:r w:rsidRPr="00F0543F">
              <w:rPr>
                <w:sz w:val="18"/>
                <w:szCs w:val="18"/>
              </w:rPr>
              <w:t xml:space="preserve">     </w:t>
            </w:r>
            <w:r>
              <w:rPr>
                <w:sz w:val="18"/>
                <w:szCs w:val="18"/>
              </w:rPr>
              <w:t xml:space="preserve">                        </w:t>
            </w:r>
            <w:r w:rsidRPr="00F0543F">
              <w:rPr>
                <w:sz w:val="18"/>
                <w:szCs w:val="18"/>
              </w:rPr>
              <w:t xml:space="preserve"> – M</w:t>
            </w:r>
            <w:r>
              <w:rPr>
                <w:sz w:val="18"/>
                <w:szCs w:val="18"/>
              </w:rPr>
              <w:t>oderate lifting and carrying 5</w:t>
            </w:r>
            <w:r w:rsidR="00920335">
              <w:rPr>
                <w:sz w:val="18"/>
                <w:szCs w:val="18"/>
              </w:rPr>
              <w:t xml:space="preserve"> </w:t>
            </w:r>
            <w:r>
              <w:rPr>
                <w:sz w:val="18"/>
                <w:szCs w:val="18"/>
              </w:rPr>
              <w:t>–</w:t>
            </w:r>
            <w:r w:rsidR="00920335">
              <w:rPr>
                <w:sz w:val="18"/>
                <w:szCs w:val="18"/>
              </w:rPr>
              <w:t xml:space="preserve"> </w:t>
            </w:r>
            <w:r w:rsidRPr="00F0543F">
              <w:rPr>
                <w:sz w:val="18"/>
                <w:szCs w:val="18"/>
              </w:rPr>
              <w:t>10 kilos</w:t>
            </w:r>
          </w:p>
        </w:tc>
        <w:tc>
          <w:tcPr>
            <w:tcW w:w="2693" w:type="dxa"/>
            <w:tcBorders>
              <w:left w:val="dotted" w:sz="4" w:space="0" w:color="auto"/>
            </w:tcBorders>
            <w:tcMar>
              <w:left w:w="142" w:type="dxa"/>
            </w:tcMar>
          </w:tcPr>
          <w:p w14:paraId="70792015" w14:textId="778237BC" w:rsidR="00FD5E0A" w:rsidRPr="00F0543F" w:rsidRDefault="005C3A51">
            <w:pPr>
              <w:spacing w:after="0"/>
              <w:rPr>
                <w:sz w:val="18"/>
                <w:szCs w:val="18"/>
              </w:rPr>
            </w:pPr>
            <w:r>
              <w:rPr>
                <w:sz w:val="18"/>
                <w:szCs w:val="18"/>
              </w:rPr>
              <w:t>Not applicable</w:t>
            </w:r>
          </w:p>
        </w:tc>
      </w:tr>
      <w:tr w:rsidR="00FD5E0A" w14:paraId="5F417357" w14:textId="77777777" w:rsidTr="13A3D126">
        <w:trPr>
          <w:trHeight w:val="170"/>
        </w:trPr>
        <w:tc>
          <w:tcPr>
            <w:tcW w:w="6936" w:type="dxa"/>
            <w:tcBorders>
              <w:right w:val="dotted" w:sz="4" w:space="0" w:color="auto"/>
            </w:tcBorders>
            <w:hideMark/>
          </w:tcPr>
          <w:p w14:paraId="7167AC5E" w14:textId="516567F3" w:rsidR="00FD5E0A" w:rsidRPr="00F0543F" w:rsidRDefault="00FD5E0A">
            <w:pPr>
              <w:spacing w:after="0"/>
              <w:rPr>
                <w:sz w:val="18"/>
                <w:szCs w:val="18"/>
              </w:rPr>
            </w:pPr>
            <w:r w:rsidRPr="00F0543F">
              <w:rPr>
                <w:sz w:val="18"/>
                <w:szCs w:val="18"/>
              </w:rPr>
              <w:t xml:space="preserve">                              –  </w:t>
            </w:r>
            <w:r>
              <w:rPr>
                <w:sz w:val="18"/>
                <w:szCs w:val="18"/>
              </w:rPr>
              <w:t>Heavy lifting and carrying – 10</w:t>
            </w:r>
            <w:r w:rsidR="00920335">
              <w:rPr>
                <w:sz w:val="18"/>
                <w:szCs w:val="18"/>
              </w:rPr>
              <w:t xml:space="preserve"> </w:t>
            </w:r>
            <w:r>
              <w:rPr>
                <w:sz w:val="18"/>
                <w:szCs w:val="18"/>
              </w:rPr>
              <w:t>–</w:t>
            </w:r>
            <w:r w:rsidR="00920335">
              <w:rPr>
                <w:sz w:val="18"/>
                <w:szCs w:val="18"/>
              </w:rPr>
              <w:t xml:space="preserve"> </w:t>
            </w:r>
            <w:r w:rsidRPr="00F0543F">
              <w:rPr>
                <w:sz w:val="18"/>
                <w:szCs w:val="18"/>
              </w:rPr>
              <w:t xml:space="preserve">20 kilos.  </w:t>
            </w:r>
          </w:p>
        </w:tc>
        <w:tc>
          <w:tcPr>
            <w:tcW w:w="2693" w:type="dxa"/>
            <w:tcBorders>
              <w:left w:val="dotted" w:sz="4" w:space="0" w:color="auto"/>
            </w:tcBorders>
            <w:tcMar>
              <w:left w:w="142" w:type="dxa"/>
            </w:tcMar>
          </w:tcPr>
          <w:p w14:paraId="314C82C4" w14:textId="5DF004A3" w:rsidR="00FD5E0A" w:rsidRPr="00F0543F" w:rsidRDefault="005C3A51">
            <w:pPr>
              <w:spacing w:after="0"/>
              <w:rPr>
                <w:sz w:val="18"/>
                <w:szCs w:val="18"/>
              </w:rPr>
            </w:pPr>
            <w:r>
              <w:rPr>
                <w:sz w:val="18"/>
                <w:szCs w:val="18"/>
              </w:rPr>
              <w:t>Not applicable</w:t>
            </w:r>
          </w:p>
        </w:tc>
      </w:tr>
      <w:tr w:rsidR="00FD5E0A" w14:paraId="379753B4" w14:textId="77777777" w:rsidTr="13A3D126">
        <w:trPr>
          <w:trHeight w:val="170"/>
        </w:trPr>
        <w:tc>
          <w:tcPr>
            <w:tcW w:w="6936" w:type="dxa"/>
            <w:tcBorders>
              <w:right w:val="dotted" w:sz="4" w:space="0" w:color="auto"/>
            </w:tcBorders>
            <w:hideMark/>
          </w:tcPr>
          <w:p w14:paraId="6CF2BE26" w14:textId="59C5EB7F" w:rsidR="00FD5E0A" w:rsidRPr="00F0543F" w:rsidRDefault="00FD5E0A">
            <w:pPr>
              <w:spacing w:after="0"/>
              <w:rPr>
                <w:sz w:val="18"/>
                <w:szCs w:val="18"/>
              </w:rPr>
            </w:pPr>
            <w:r w:rsidRPr="00F0543F">
              <w:rPr>
                <w:b/>
                <w:sz w:val="18"/>
                <w:szCs w:val="18"/>
              </w:rPr>
              <w:t>Push/</w:t>
            </w:r>
            <w:r w:rsidR="00920335">
              <w:rPr>
                <w:b/>
                <w:sz w:val="18"/>
                <w:szCs w:val="18"/>
              </w:rPr>
              <w:t>p</w:t>
            </w:r>
            <w:r w:rsidRPr="00F0543F">
              <w:rPr>
                <w:b/>
                <w:sz w:val="18"/>
                <w:szCs w:val="18"/>
              </w:rPr>
              <w:t>ull of equipment/furniture</w:t>
            </w:r>
            <w:r w:rsidRPr="00F0543F">
              <w:rPr>
                <w:sz w:val="18"/>
                <w:szCs w:val="18"/>
              </w:rPr>
              <w:t xml:space="preserve"> – light push/pull forces less than 10 kg</w:t>
            </w:r>
          </w:p>
        </w:tc>
        <w:tc>
          <w:tcPr>
            <w:tcW w:w="2693" w:type="dxa"/>
            <w:tcBorders>
              <w:left w:val="dotted" w:sz="4" w:space="0" w:color="auto"/>
            </w:tcBorders>
            <w:tcMar>
              <w:left w:w="142" w:type="dxa"/>
            </w:tcMar>
          </w:tcPr>
          <w:p w14:paraId="3775A713" w14:textId="2484B76C" w:rsidR="00FD5E0A" w:rsidRPr="00F0543F" w:rsidRDefault="005C3A51">
            <w:pPr>
              <w:spacing w:after="0"/>
              <w:rPr>
                <w:sz w:val="18"/>
                <w:szCs w:val="18"/>
              </w:rPr>
            </w:pPr>
            <w:r>
              <w:rPr>
                <w:sz w:val="18"/>
                <w:szCs w:val="18"/>
              </w:rPr>
              <w:t>Rare</w:t>
            </w:r>
          </w:p>
        </w:tc>
      </w:tr>
      <w:tr w:rsidR="00FD5E0A" w14:paraId="1F068525" w14:textId="77777777" w:rsidTr="13A3D126">
        <w:trPr>
          <w:trHeight w:val="170"/>
        </w:trPr>
        <w:tc>
          <w:tcPr>
            <w:tcW w:w="6936" w:type="dxa"/>
            <w:tcBorders>
              <w:right w:val="dotted" w:sz="4" w:space="0" w:color="auto"/>
            </w:tcBorders>
            <w:hideMark/>
          </w:tcPr>
          <w:p w14:paraId="4372E506" w14:textId="6EA03690" w:rsidR="00FD5E0A" w:rsidRPr="00F0543F" w:rsidRDefault="00FD5E0A">
            <w:pPr>
              <w:spacing w:after="0"/>
              <w:rPr>
                <w:sz w:val="18"/>
                <w:szCs w:val="18"/>
              </w:rPr>
            </w:pPr>
            <w:r w:rsidRPr="00F0543F">
              <w:rPr>
                <w:sz w:val="18"/>
                <w:szCs w:val="18"/>
              </w:rPr>
              <w:t xml:space="preserve">                             </w:t>
            </w:r>
            <w:r>
              <w:rPr>
                <w:sz w:val="18"/>
                <w:szCs w:val="18"/>
              </w:rPr>
              <w:t xml:space="preserve">                    </w:t>
            </w:r>
            <w:r w:rsidRPr="00F0543F">
              <w:rPr>
                <w:sz w:val="18"/>
                <w:szCs w:val="18"/>
              </w:rPr>
              <w:t xml:space="preserve">         –</w:t>
            </w:r>
            <w:r>
              <w:rPr>
                <w:sz w:val="18"/>
                <w:szCs w:val="18"/>
              </w:rPr>
              <w:t xml:space="preserve"> moderate push / pull forces 10</w:t>
            </w:r>
            <w:r w:rsidR="00920335">
              <w:rPr>
                <w:sz w:val="18"/>
                <w:szCs w:val="18"/>
              </w:rPr>
              <w:t xml:space="preserve"> </w:t>
            </w:r>
            <w:r>
              <w:rPr>
                <w:sz w:val="18"/>
                <w:szCs w:val="18"/>
              </w:rPr>
              <w:t>–</w:t>
            </w:r>
            <w:r w:rsidR="00920335">
              <w:rPr>
                <w:sz w:val="18"/>
                <w:szCs w:val="18"/>
              </w:rPr>
              <w:t xml:space="preserve"> </w:t>
            </w:r>
            <w:r w:rsidRPr="00F0543F">
              <w:rPr>
                <w:sz w:val="18"/>
                <w:szCs w:val="18"/>
              </w:rPr>
              <w:t>20 kg</w:t>
            </w:r>
          </w:p>
        </w:tc>
        <w:tc>
          <w:tcPr>
            <w:tcW w:w="2693" w:type="dxa"/>
            <w:tcBorders>
              <w:left w:val="dotted" w:sz="4" w:space="0" w:color="auto"/>
            </w:tcBorders>
            <w:tcMar>
              <w:left w:w="142" w:type="dxa"/>
            </w:tcMar>
          </w:tcPr>
          <w:p w14:paraId="29C8FFB5" w14:textId="127D7491" w:rsidR="00FD5E0A" w:rsidRPr="00F0543F" w:rsidRDefault="005C3A51">
            <w:pPr>
              <w:spacing w:after="0"/>
              <w:rPr>
                <w:sz w:val="18"/>
                <w:szCs w:val="18"/>
              </w:rPr>
            </w:pPr>
            <w:r>
              <w:rPr>
                <w:sz w:val="18"/>
                <w:szCs w:val="18"/>
              </w:rPr>
              <w:t>Not applicable</w:t>
            </w:r>
          </w:p>
        </w:tc>
      </w:tr>
      <w:tr w:rsidR="00FD5E0A" w14:paraId="449EFB1A" w14:textId="77777777" w:rsidTr="13A3D126">
        <w:trPr>
          <w:trHeight w:val="170"/>
        </w:trPr>
        <w:tc>
          <w:tcPr>
            <w:tcW w:w="6936" w:type="dxa"/>
            <w:tcBorders>
              <w:right w:val="dotted" w:sz="4" w:space="0" w:color="auto"/>
            </w:tcBorders>
            <w:hideMark/>
          </w:tcPr>
          <w:p w14:paraId="582E8D5E" w14:textId="77777777" w:rsidR="00FD5E0A" w:rsidRPr="00F0543F" w:rsidRDefault="00FD5E0A">
            <w:pPr>
              <w:spacing w:after="0"/>
              <w:rPr>
                <w:sz w:val="18"/>
                <w:szCs w:val="18"/>
              </w:rPr>
            </w:pPr>
            <w:r w:rsidRPr="00F0543F">
              <w:rPr>
                <w:sz w:val="18"/>
                <w:szCs w:val="18"/>
              </w:rPr>
              <w:t xml:space="preserve">                        </w:t>
            </w:r>
            <w:r>
              <w:rPr>
                <w:sz w:val="18"/>
                <w:szCs w:val="18"/>
              </w:rPr>
              <w:t xml:space="preserve">                                  – heavy</w:t>
            </w:r>
            <w:r w:rsidRPr="00F0543F">
              <w:rPr>
                <w:sz w:val="18"/>
                <w:szCs w:val="18"/>
              </w:rPr>
              <w:t xml:space="preserve"> push / pull forces over 20 kg</w:t>
            </w:r>
          </w:p>
        </w:tc>
        <w:tc>
          <w:tcPr>
            <w:tcW w:w="2693" w:type="dxa"/>
            <w:tcBorders>
              <w:left w:val="dotted" w:sz="4" w:space="0" w:color="auto"/>
            </w:tcBorders>
            <w:tcMar>
              <w:left w:w="142" w:type="dxa"/>
            </w:tcMar>
          </w:tcPr>
          <w:p w14:paraId="0CF24072" w14:textId="71ED9958" w:rsidR="00FD5E0A" w:rsidRPr="00F0543F" w:rsidRDefault="005C3A51">
            <w:pPr>
              <w:spacing w:after="0"/>
              <w:rPr>
                <w:sz w:val="18"/>
                <w:szCs w:val="18"/>
              </w:rPr>
            </w:pPr>
            <w:r>
              <w:rPr>
                <w:sz w:val="18"/>
                <w:szCs w:val="18"/>
              </w:rPr>
              <w:t>Not applicable</w:t>
            </w:r>
          </w:p>
        </w:tc>
      </w:tr>
      <w:tr w:rsidR="00FD5E0A" w14:paraId="114CE2BF" w14:textId="77777777" w:rsidTr="13A3D126">
        <w:trPr>
          <w:trHeight w:val="170"/>
        </w:trPr>
        <w:tc>
          <w:tcPr>
            <w:tcW w:w="6936" w:type="dxa"/>
            <w:tcBorders>
              <w:right w:val="dotted" w:sz="4" w:space="0" w:color="auto"/>
            </w:tcBorders>
            <w:hideMark/>
          </w:tcPr>
          <w:p w14:paraId="2213FC4C" w14:textId="77777777" w:rsidR="00FD5E0A" w:rsidRPr="00F0543F" w:rsidRDefault="00FD5E0A">
            <w:pPr>
              <w:spacing w:after="0"/>
              <w:rPr>
                <w:sz w:val="18"/>
                <w:szCs w:val="18"/>
              </w:rPr>
            </w:pPr>
            <w:r w:rsidRPr="00F0543F">
              <w:rPr>
                <w:b/>
                <w:sz w:val="18"/>
                <w:szCs w:val="18"/>
              </w:rPr>
              <w:t>Reaching</w:t>
            </w:r>
            <w:r w:rsidRPr="00F0543F">
              <w:rPr>
                <w:sz w:val="18"/>
                <w:szCs w:val="18"/>
              </w:rPr>
              <w:t xml:space="preserve"> – arm fully extended forward or raised above shoulder</w:t>
            </w:r>
          </w:p>
        </w:tc>
        <w:tc>
          <w:tcPr>
            <w:tcW w:w="2693" w:type="dxa"/>
            <w:tcBorders>
              <w:left w:val="dotted" w:sz="4" w:space="0" w:color="auto"/>
            </w:tcBorders>
            <w:tcMar>
              <w:left w:w="142" w:type="dxa"/>
            </w:tcMar>
          </w:tcPr>
          <w:p w14:paraId="73C2C001" w14:textId="631DBFD0" w:rsidR="00FD5E0A" w:rsidRPr="00F0543F" w:rsidRDefault="003537CF">
            <w:pPr>
              <w:spacing w:after="0"/>
              <w:rPr>
                <w:sz w:val="18"/>
                <w:szCs w:val="18"/>
              </w:rPr>
            </w:pPr>
            <w:r>
              <w:rPr>
                <w:sz w:val="18"/>
                <w:szCs w:val="18"/>
              </w:rPr>
              <w:t>Rare</w:t>
            </w:r>
          </w:p>
        </w:tc>
      </w:tr>
      <w:tr w:rsidR="00FD5E0A" w14:paraId="6E1E0A17" w14:textId="77777777" w:rsidTr="13A3D126">
        <w:trPr>
          <w:trHeight w:val="170"/>
        </w:trPr>
        <w:tc>
          <w:tcPr>
            <w:tcW w:w="6936" w:type="dxa"/>
            <w:tcBorders>
              <w:right w:val="dotted" w:sz="4" w:space="0" w:color="auto"/>
            </w:tcBorders>
            <w:hideMark/>
          </w:tcPr>
          <w:p w14:paraId="4DA380F1" w14:textId="3D008386" w:rsidR="00FD5E0A" w:rsidRPr="00F0543F" w:rsidRDefault="00FD5E0A">
            <w:pPr>
              <w:spacing w:after="0"/>
              <w:rPr>
                <w:sz w:val="18"/>
                <w:szCs w:val="18"/>
              </w:rPr>
            </w:pPr>
            <w:r w:rsidRPr="00F0543F">
              <w:rPr>
                <w:b/>
                <w:sz w:val="18"/>
                <w:szCs w:val="18"/>
              </w:rPr>
              <w:t>Head/</w:t>
            </w:r>
            <w:r w:rsidR="00920335">
              <w:rPr>
                <w:b/>
                <w:sz w:val="18"/>
                <w:szCs w:val="18"/>
              </w:rPr>
              <w:t>n</w:t>
            </w:r>
            <w:r w:rsidRPr="00F0543F">
              <w:rPr>
                <w:b/>
                <w:sz w:val="18"/>
                <w:szCs w:val="18"/>
              </w:rPr>
              <w:t xml:space="preserve">eck </w:t>
            </w:r>
            <w:r w:rsidR="00920335">
              <w:rPr>
                <w:b/>
                <w:sz w:val="18"/>
                <w:szCs w:val="18"/>
              </w:rPr>
              <w:t>p</w:t>
            </w:r>
            <w:r w:rsidRPr="00F0543F">
              <w:rPr>
                <w:b/>
                <w:sz w:val="18"/>
                <w:szCs w:val="18"/>
              </w:rPr>
              <w:t>ostures</w:t>
            </w:r>
            <w:r w:rsidRPr="00F0543F">
              <w:rPr>
                <w:sz w:val="18"/>
                <w:szCs w:val="18"/>
              </w:rPr>
              <w:t xml:space="preserve"> – holding head in a position other than neutral (facing forward) </w:t>
            </w:r>
          </w:p>
        </w:tc>
        <w:tc>
          <w:tcPr>
            <w:tcW w:w="2693" w:type="dxa"/>
            <w:tcBorders>
              <w:left w:val="dotted" w:sz="4" w:space="0" w:color="auto"/>
            </w:tcBorders>
            <w:tcMar>
              <w:left w:w="142" w:type="dxa"/>
            </w:tcMar>
          </w:tcPr>
          <w:p w14:paraId="1496894D" w14:textId="2CD556EA" w:rsidR="00FD5E0A" w:rsidRPr="00F0543F" w:rsidRDefault="003537CF">
            <w:pPr>
              <w:spacing w:after="0"/>
              <w:rPr>
                <w:sz w:val="18"/>
                <w:szCs w:val="18"/>
              </w:rPr>
            </w:pPr>
            <w:r>
              <w:rPr>
                <w:sz w:val="18"/>
                <w:szCs w:val="18"/>
              </w:rPr>
              <w:t>Rare</w:t>
            </w:r>
          </w:p>
        </w:tc>
      </w:tr>
      <w:tr w:rsidR="00FD5E0A" w14:paraId="27DE1488" w14:textId="77777777" w:rsidTr="13A3D126">
        <w:trPr>
          <w:trHeight w:val="170"/>
        </w:trPr>
        <w:tc>
          <w:tcPr>
            <w:tcW w:w="6936" w:type="dxa"/>
            <w:tcBorders>
              <w:right w:val="dotted" w:sz="4" w:space="0" w:color="auto"/>
            </w:tcBorders>
            <w:hideMark/>
          </w:tcPr>
          <w:p w14:paraId="1175FA43" w14:textId="77777777" w:rsidR="00FD5E0A" w:rsidRPr="00F0543F" w:rsidRDefault="00FD5E0A">
            <w:pPr>
              <w:spacing w:after="0"/>
              <w:rPr>
                <w:b/>
                <w:sz w:val="18"/>
                <w:szCs w:val="18"/>
              </w:rPr>
            </w:pPr>
            <w:r w:rsidRPr="00F0543F">
              <w:rPr>
                <w:b/>
                <w:sz w:val="18"/>
                <w:szCs w:val="18"/>
              </w:rPr>
              <w:t xml:space="preserve">Sequential repetitive actions in short period of time </w:t>
            </w:r>
          </w:p>
        </w:tc>
        <w:tc>
          <w:tcPr>
            <w:tcW w:w="2693" w:type="dxa"/>
            <w:tcBorders>
              <w:left w:val="dotted" w:sz="4" w:space="0" w:color="auto"/>
            </w:tcBorders>
            <w:tcMar>
              <w:left w:w="142" w:type="dxa"/>
            </w:tcMar>
          </w:tcPr>
          <w:p w14:paraId="760E9103" w14:textId="77777777" w:rsidR="00FD5E0A" w:rsidRPr="00F0543F" w:rsidRDefault="00FD5E0A">
            <w:pPr>
              <w:spacing w:after="0"/>
              <w:rPr>
                <w:sz w:val="18"/>
                <w:szCs w:val="18"/>
              </w:rPr>
            </w:pPr>
          </w:p>
        </w:tc>
      </w:tr>
      <w:tr w:rsidR="00FD5E0A" w14:paraId="1F4F1904" w14:textId="77777777" w:rsidTr="13A3D126">
        <w:trPr>
          <w:trHeight w:val="170"/>
        </w:trPr>
        <w:tc>
          <w:tcPr>
            <w:tcW w:w="6936" w:type="dxa"/>
            <w:tcBorders>
              <w:right w:val="dotted" w:sz="4" w:space="0" w:color="auto"/>
            </w:tcBorders>
            <w:hideMark/>
          </w:tcPr>
          <w:p w14:paraId="0DC66360" w14:textId="77777777" w:rsidR="00FD5E0A" w:rsidRPr="00F0543F" w:rsidRDefault="00FD5E0A">
            <w:pPr>
              <w:spacing w:after="0"/>
              <w:rPr>
                <w:sz w:val="18"/>
                <w:szCs w:val="18"/>
              </w:rPr>
            </w:pPr>
            <w:r w:rsidRPr="00F0543F">
              <w:rPr>
                <w:sz w:val="18"/>
                <w:szCs w:val="18"/>
              </w:rPr>
              <w:t xml:space="preserve">                </w:t>
            </w:r>
            <w:r>
              <w:rPr>
                <w:sz w:val="18"/>
                <w:szCs w:val="18"/>
              </w:rPr>
              <w:t xml:space="preserve">                      </w:t>
            </w:r>
            <w:r w:rsidRPr="00F0543F">
              <w:rPr>
                <w:sz w:val="18"/>
                <w:szCs w:val="18"/>
              </w:rPr>
              <w:t xml:space="preserve">– Repetitive flexion and extension of hands wrists and arms  </w:t>
            </w:r>
          </w:p>
        </w:tc>
        <w:tc>
          <w:tcPr>
            <w:tcW w:w="2693" w:type="dxa"/>
            <w:tcBorders>
              <w:left w:val="dotted" w:sz="4" w:space="0" w:color="auto"/>
            </w:tcBorders>
            <w:tcMar>
              <w:left w:w="142" w:type="dxa"/>
            </w:tcMar>
          </w:tcPr>
          <w:p w14:paraId="0EDF15AC" w14:textId="0100E466" w:rsidR="00FD5E0A" w:rsidRPr="00F0543F" w:rsidRDefault="003537CF">
            <w:pPr>
              <w:spacing w:after="0"/>
              <w:rPr>
                <w:sz w:val="18"/>
                <w:szCs w:val="18"/>
              </w:rPr>
            </w:pPr>
            <w:r>
              <w:rPr>
                <w:sz w:val="18"/>
                <w:szCs w:val="18"/>
              </w:rPr>
              <w:t>Occasional</w:t>
            </w:r>
          </w:p>
        </w:tc>
      </w:tr>
      <w:tr w:rsidR="00FD5E0A" w14:paraId="2ACACD22" w14:textId="77777777" w:rsidTr="13A3D126">
        <w:trPr>
          <w:trHeight w:val="170"/>
        </w:trPr>
        <w:tc>
          <w:tcPr>
            <w:tcW w:w="6936" w:type="dxa"/>
            <w:tcBorders>
              <w:right w:val="dotted" w:sz="4" w:space="0" w:color="auto"/>
            </w:tcBorders>
            <w:hideMark/>
          </w:tcPr>
          <w:p w14:paraId="387F6467" w14:textId="040C1DD4" w:rsidR="00FD5E0A" w:rsidRPr="00F0543F" w:rsidRDefault="00FD5E0A">
            <w:pPr>
              <w:spacing w:after="0"/>
              <w:rPr>
                <w:sz w:val="18"/>
                <w:szCs w:val="18"/>
              </w:rPr>
            </w:pPr>
            <w:r w:rsidRPr="00F0543F">
              <w:rPr>
                <w:sz w:val="18"/>
                <w:szCs w:val="18"/>
              </w:rPr>
              <w:t xml:space="preserve">                                      – Gripping, holding, twisting, clasping with fingers/hands</w:t>
            </w:r>
          </w:p>
        </w:tc>
        <w:tc>
          <w:tcPr>
            <w:tcW w:w="2693" w:type="dxa"/>
            <w:tcBorders>
              <w:left w:val="dotted" w:sz="4" w:space="0" w:color="auto"/>
            </w:tcBorders>
            <w:tcMar>
              <w:left w:w="142" w:type="dxa"/>
            </w:tcMar>
          </w:tcPr>
          <w:p w14:paraId="0A3B94DE" w14:textId="0395F9C0" w:rsidR="00FD5E0A" w:rsidRPr="00F0543F" w:rsidRDefault="004B7FB9">
            <w:pPr>
              <w:spacing w:after="0"/>
              <w:rPr>
                <w:sz w:val="18"/>
                <w:szCs w:val="18"/>
              </w:rPr>
            </w:pPr>
            <w:r>
              <w:rPr>
                <w:sz w:val="18"/>
                <w:szCs w:val="18"/>
              </w:rPr>
              <w:t>Occasional</w:t>
            </w:r>
          </w:p>
        </w:tc>
      </w:tr>
      <w:tr w:rsidR="00FD5E0A" w14:paraId="0A270642" w14:textId="77777777" w:rsidTr="13A3D126">
        <w:trPr>
          <w:trHeight w:val="170"/>
        </w:trPr>
        <w:tc>
          <w:tcPr>
            <w:tcW w:w="6936" w:type="dxa"/>
            <w:tcBorders>
              <w:bottom w:val="single" w:sz="18" w:space="0" w:color="96135A"/>
              <w:right w:val="dotted" w:sz="4" w:space="0" w:color="auto"/>
            </w:tcBorders>
            <w:hideMark/>
          </w:tcPr>
          <w:p w14:paraId="412C6BF1" w14:textId="77777777" w:rsidR="00FD5E0A" w:rsidRPr="00F0543F" w:rsidRDefault="00FD5E0A">
            <w:pPr>
              <w:spacing w:after="0"/>
              <w:rPr>
                <w:sz w:val="18"/>
                <w:szCs w:val="18"/>
              </w:rPr>
            </w:pPr>
            <w:r w:rsidRPr="00F0543F">
              <w:rPr>
                <w:b/>
                <w:sz w:val="18"/>
                <w:szCs w:val="18"/>
              </w:rPr>
              <w:t>Driving</w:t>
            </w:r>
            <w:r>
              <w:rPr>
                <w:sz w:val="18"/>
                <w:szCs w:val="18"/>
              </w:rPr>
              <w:t xml:space="preserve"> – operating any motor-</w:t>
            </w:r>
            <w:r w:rsidRPr="00F0543F">
              <w:rPr>
                <w:sz w:val="18"/>
                <w:szCs w:val="18"/>
              </w:rPr>
              <w:t xml:space="preserve">powered vehicle with a valid Victorian driver’s license. </w:t>
            </w:r>
          </w:p>
        </w:tc>
        <w:tc>
          <w:tcPr>
            <w:tcW w:w="2693" w:type="dxa"/>
            <w:tcBorders>
              <w:left w:val="dotted" w:sz="4" w:space="0" w:color="auto"/>
              <w:bottom w:val="single" w:sz="18" w:space="0" w:color="96135A"/>
            </w:tcBorders>
            <w:tcMar>
              <w:left w:w="142" w:type="dxa"/>
            </w:tcMar>
          </w:tcPr>
          <w:p w14:paraId="6035C72D" w14:textId="65F8F876" w:rsidR="00FD5E0A" w:rsidRPr="00F0543F" w:rsidRDefault="004B7FB9">
            <w:pPr>
              <w:spacing w:after="0"/>
              <w:rPr>
                <w:sz w:val="18"/>
                <w:szCs w:val="18"/>
              </w:rPr>
            </w:pPr>
            <w:r>
              <w:rPr>
                <w:sz w:val="18"/>
                <w:szCs w:val="18"/>
              </w:rPr>
              <w:t>Not applicable</w:t>
            </w:r>
          </w:p>
        </w:tc>
      </w:tr>
      <w:tr w:rsidR="00FD5E0A" w14:paraId="727FCA6E" w14:textId="77777777" w:rsidTr="13A3D126">
        <w:trPr>
          <w:trHeight w:val="170"/>
        </w:trPr>
        <w:tc>
          <w:tcPr>
            <w:tcW w:w="6936" w:type="dxa"/>
            <w:tcBorders>
              <w:top w:val="single" w:sz="18" w:space="0" w:color="96135A"/>
              <w:right w:val="dotted" w:sz="4" w:space="0" w:color="auto"/>
            </w:tcBorders>
            <w:hideMark/>
          </w:tcPr>
          <w:p w14:paraId="1627BD96" w14:textId="77777777" w:rsidR="00FD5E0A" w:rsidRPr="00B021B3" w:rsidRDefault="00FD5E0A">
            <w:pPr>
              <w:pStyle w:val="TableHeader"/>
              <w:tabs>
                <w:tab w:val="clear" w:pos="1985"/>
                <w:tab w:val="left" w:pos="2029"/>
              </w:tabs>
              <w:spacing w:after="0"/>
              <w:rPr>
                <w:color w:val="7E1758" w:themeColor="accent1" w:themeShade="BF"/>
              </w:rPr>
            </w:pPr>
            <w:r w:rsidRPr="00B021B3">
              <w:rPr>
                <w:color w:val="7E1758" w:themeColor="accent1" w:themeShade="BF"/>
              </w:rPr>
              <w:t>Sensory demands</w:t>
            </w:r>
            <w:r w:rsidRPr="00B021B3">
              <w:rPr>
                <w:color w:val="7E1758" w:themeColor="accent1" w:themeShade="BF"/>
              </w:rPr>
              <w:tab/>
            </w:r>
          </w:p>
        </w:tc>
        <w:tc>
          <w:tcPr>
            <w:tcW w:w="2693" w:type="dxa"/>
            <w:tcBorders>
              <w:top w:val="single" w:sz="18" w:space="0" w:color="96135A"/>
              <w:left w:val="dotted" w:sz="4" w:space="0" w:color="auto"/>
            </w:tcBorders>
            <w:tcMar>
              <w:left w:w="142" w:type="dxa"/>
            </w:tcMar>
          </w:tcPr>
          <w:p w14:paraId="0DA0F265" w14:textId="77777777" w:rsidR="00FD5E0A" w:rsidRPr="00B021B3" w:rsidRDefault="00FD5E0A">
            <w:pPr>
              <w:pStyle w:val="TableHeader"/>
              <w:spacing w:after="0"/>
              <w:rPr>
                <w:color w:val="7E1758" w:themeColor="accent1" w:themeShade="BF"/>
              </w:rPr>
            </w:pPr>
            <w:r w:rsidRPr="00B021B3">
              <w:rPr>
                <w:color w:val="7E1758" w:themeColor="accent1" w:themeShade="BF"/>
              </w:rPr>
              <w:t xml:space="preserve">Frequency </w:t>
            </w:r>
          </w:p>
        </w:tc>
      </w:tr>
      <w:tr w:rsidR="00FD5E0A" w14:paraId="0C186018" w14:textId="77777777" w:rsidTr="13A3D126">
        <w:trPr>
          <w:trHeight w:val="170"/>
        </w:trPr>
        <w:tc>
          <w:tcPr>
            <w:tcW w:w="6936" w:type="dxa"/>
            <w:tcBorders>
              <w:right w:val="dotted" w:sz="4" w:space="0" w:color="auto"/>
            </w:tcBorders>
            <w:hideMark/>
          </w:tcPr>
          <w:p w14:paraId="2B85D194" w14:textId="77777777" w:rsidR="00FD5E0A" w:rsidRPr="00F0543F" w:rsidRDefault="00FD5E0A">
            <w:pPr>
              <w:spacing w:after="0"/>
              <w:rPr>
                <w:sz w:val="18"/>
                <w:szCs w:val="18"/>
              </w:rPr>
            </w:pPr>
            <w:r w:rsidRPr="00F0543F">
              <w:rPr>
                <w:b/>
                <w:sz w:val="18"/>
                <w:szCs w:val="18"/>
              </w:rPr>
              <w:t>Sight</w:t>
            </w:r>
            <w:r w:rsidRPr="00F0543F">
              <w:rPr>
                <w:sz w:val="18"/>
                <w:szCs w:val="18"/>
              </w:rPr>
              <w:t xml:space="preserve"> – use of sight is integral to most tasks completed each shift</w:t>
            </w:r>
          </w:p>
        </w:tc>
        <w:tc>
          <w:tcPr>
            <w:tcW w:w="2693" w:type="dxa"/>
            <w:tcBorders>
              <w:left w:val="dotted" w:sz="4" w:space="0" w:color="auto"/>
            </w:tcBorders>
            <w:tcMar>
              <w:left w:w="142" w:type="dxa"/>
            </w:tcMar>
          </w:tcPr>
          <w:p w14:paraId="47C5D8BB" w14:textId="2E032BEF" w:rsidR="00FD5E0A" w:rsidRPr="00F0543F" w:rsidRDefault="00A221B6">
            <w:pPr>
              <w:spacing w:after="0"/>
              <w:rPr>
                <w:sz w:val="18"/>
                <w:szCs w:val="18"/>
              </w:rPr>
            </w:pPr>
            <w:r>
              <w:rPr>
                <w:sz w:val="18"/>
                <w:szCs w:val="18"/>
              </w:rPr>
              <w:t>Constant</w:t>
            </w:r>
          </w:p>
        </w:tc>
      </w:tr>
      <w:tr w:rsidR="00FD5E0A" w14:paraId="258268FA" w14:textId="77777777" w:rsidTr="13A3D126">
        <w:trPr>
          <w:trHeight w:val="170"/>
        </w:trPr>
        <w:tc>
          <w:tcPr>
            <w:tcW w:w="6936" w:type="dxa"/>
            <w:tcBorders>
              <w:right w:val="dotted" w:sz="4" w:space="0" w:color="auto"/>
            </w:tcBorders>
            <w:hideMark/>
          </w:tcPr>
          <w:p w14:paraId="1E2B2A40" w14:textId="77777777" w:rsidR="00FD5E0A" w:rsidRPr="00F0543F" w:rsidRDefault="00FD5E0A">
            <w:pPr>
              <w:spacing w:after="0"/>
              <w:rPr>
                <w:sz w:val="18"/>
                <w:szCs w:val="18"/>
              </w:rPr>
            </w:pPr>
            <w:r w:rsidRPr="00F0543F">
              <w:rPr>
                <w:b/>
                <w:sz w:val="18"/>
                <w:szCs w:val="18"/>
              </w:rPr>
              <w:t>Hearing</w:t>
            </w:r>
            <w:r w:rsidRPr="00F0543F">
              <w:rPr>
                <w:sz w:val="18"/>
                <w:szCs w:val="18"/>
              </w:rPr>
              <w:t xml:space="preserve"> – use of hearing is an integral part of work performance</w:t>
            </w:r>
          </w:p>
        </w:tc>
        <w:tc>
          <w:tcPr>
            <w:tcW w:w="2693" w:type="dxa"/>
            <w:tcBorders>
              <w:left w:val="dotted" w:sz="4" w:space="0" w:color="auto"/>
            </w:tcBorders>
            <w:tcMar>
              <w:left w:w="142" w:type="dxa"/>
            </w:tcMar>
          </w:tcPr>
          <w:p w14:paraId="79008F32" w14:textId="2497EAB4" w:rsidR="00FD5E0A" w:rsidRPr="00F0543F" w:rsidRDefault="00A221B6">
            <w:pPr>
              <w:spacing w:after="0"/>
              <w:rPr>
                <w:sz w:val="18"/>
                <w:szCs w:val="18"/>
              </w:rPr>
            </w:pPr>
            <w:r>
              <w:rPr>
                <w:sz w:val="18"/>
                <w:szCs w:val="18"/>
              </w:rPr>
              <w:t>Constant</w:t>
            </w:r>
          </w:p>
        </w:tc>
      </w:tr>
      <w:tr w:rsidR="00FD5E0A" w14:paraId="4FA8359E" w14:textId="77777777" w:rsidTr="13A3D126">
        <w:trPr>
          <w:trHeight w:val="170"/>
        </w:trPr>
        <w:tc>
          <w:tcPr>
            <w:tcW w:w="6936" w:type="dxa"/>
            <w:tcBorders>
              <w:bottom w:val="single" w:sz="18" w:space="0" w:color="96135A"/>
              <w:right w:val="dotted" w:sz="4" w:space="0" w:color="auto"/>
            </w:tcBorders>
            <w:hideMark/>
          </w:tcPr>
          <w:p w14:paraId="17020362" w14:textId="5542791C" w:rsidR="00FD5E0A" w:rsidRPr="00F0543F" w:rsidRDefault="00FD5E0A">
            <w:pPr>
              <w:spacing w:after="0"/>
              <w:rPr>
                <w:sz w:val="18"/>
                <w:szCs w:val="18"/>
              </w:rPr>
            </w:pPr>
            <w:r w:rsidRPr="00F0543F">
              <w:rPr>
                <w:b/>
                <w:sz w:val="18"/>
                <w:szCs w:val="18"/>
              </w:rPr>
              <w:t>Touch</w:t>
            </w:r>
            <w:r w:rsidRPr="00F0543F">
              <w:rPr>
                <w:sz w:val="18"/>
                <w:szCs w:val="18"/>
              </w:rPr>
              <w:t xml:space="preserve"> – use of touch is integral to most tasks completed each shift</w:t>
            </w:r>
          </w:p>
        </w:tc>
        <w:tc>
          <w:tcPr>
            <w:tcW w:w="2693" w:type="dxa"/>
            <w:tcBorders>
              <w:left w:val="dotted" w:sz="4" w:space="0" w:color="auto"/>
              <w:bottom w:val="single" w:sz="18" w:space="0" w:color="96135A"/>
            </w:tcBorders>
            <w:tcMar>
              <w:left w:w="142" w:type="dxa"/>
            </w:tcMar>
          </w:tcPr>
          <w:p w14:paraId="434881CC" w14:textId="08AC4789" w:rsidR="00FD5E0A" w:rsidRPr="00F0543F" w:rsidRDefault="00A221B6">
            <w:pPr>
              <w:spacing w:after="0"/>
              <w:rPr>
                <w:sz w:val="18"/>
                <w:szCs w:val="18"/>
              </w:rPr>
            </w:pPr>
            <w:r>
              <w:rPr>
                <w:sz w:val="18"/>
                <w:szCs w:val="18"/>
              </w:rPr>
              <w:t>Constant</w:t>
            </w:r>
          </w:p>
        </w:tc>
      </w:tr>
      <w:tr w:rsidR="00FD5E0A" w14:paraId="0ED4AC0A" w14:textId="77777777" w:rsidTr="13A3D126">
        <w:trPr>
          <w:trHeight w:val="170"/>
        </w:trPr>
        <w:tc>
          <w:tcPr>
            <w:tcW w:w="6936" w:type="dxa"/>
            <w:tcBorders>
              <w:top w:val="single" w:sz="18" w:space="0" w:color="96135A"/>
              <w:right w:val="dotted" w:sz="4" w:space="0" w:color="auto"/>
            </w:tcBorders>
            <w:hideMark/>
          </w:tcPr>
          <w:p w14:paraId="031DC552" w14:textId="77777777" w:rsidR="00FD5E0A" w:rsidRPr="00B021B3" w:rsidRDefault="00FD5E0A">
            <w:pPr>
              <w:pStyle w:val="TableHeader"/>
              <w:spacing w:after="0"/>
              <w:rPr>
                <w:color w:val="7E1758" w:themeColor="accent1" w:themeShade="BF"/>
              </w:rPr>
            </w:pPr>
            <w:r w:rsidRPr="00B021B3">
              <w:rPr>
                <w:color w:val="7E1758" w:themeColor="accent1" w:themeShade="BF"/>
              </w:rPr>
              <w:t>Psychosocial demands</w:t>
            </w:r>
          </w:p>
        </w:tc>
        <w:tc>
          <w:tcPr>
            <w:tcW w:w="2693" w:type="dxa"/>
            <w:tcBorders>
              <w:top w:val="single" w:sz="18" w:space="0" w:color="96135A"/>
              <w:left w:val="dotted" w:sz="4" w:space="0" w:color="auto"/>
            </w:tcBorders>
            <w:tcMar>
              <w:left w:w="142" w:type="dxa"/>
            </w:tcMar>
          </w:tcPr>
          <w:p w14:paraId="282782E1" w14:textId="77777777" w:rsidR="00FD5E0A" w:rsidRPr="00B021B3" w:rsidRDefault="00FD5E0A">
            <w:pPr>
              <w:pStyle w:val="TableHeader"/>
              <w:spacing w:after="0"/>
              <w:rPr>
                <w:color w:val="7E1758" w:themeColor="accent1" w:themeShade="BF"/>
              </w:rPr>
            </w:pPr>
            <w:r w:rsidRPr="00B021B3">
              <w:rPr>
                <w:color w:val="7E1758" w:themeColor="accent1" w:themeShade="BF"/>
              </w:rPr>
              <w:t xml:space="preserve">Frequency </w:t>
            </w:r>
          </w:p>
        </w:tc>
      </w:tr>
      <w:tr w:rsidR="00FD5E0A" w14:paraId="6C4DEC8F" w14:textId="77777777" w:rsidTr="13A3D126">
        <w:trPr>
          <w:trHeight w:val="170"/>
        </w:trPr>
        <w:tc>
          <w:tcPr>
            <w:tcW w:w="6936" w:type="dxa"/>
            <w:tcBorders>
              <w:right w:val="dotted" w:sz="4" w:space="0" w:color="auto"/>
            </w:tcBorders>
            <w:hideMark/>
          </w:tcPr>
          <w:p w14:paraId="0FD8ABE4" w14:textId="5611051D" w:rsidR="00FD5E0A" w:rsidRPr="00F0543F" w:rsidRDefault="00FD5E0A">
            <w:pPr>
              <w:spacing w:after="0"/>
              <w:rPr>
                <w:sz w:val="18"/>
                <w:szCs w:val="18"/>
              </w:rPr>
            </w:pPr>
            <w:r w:rsidRPr="00F0543F">
              <w:rPr>
                <w:b/>
                <w:sz w:val="18"/>
                <w:szCs w:val="18"/>
              </w:rPr>
              <w:t>Observation skills</w:t>
            </w:r>
            <w:r w:rsidRPr="00F0543F">
              <w:rPr>
                <w:sz w:val="18"/>
                <w:szCs w:val="18"/>
              </w:rPr>
              <w:t xml:space="preserve"> – assessing/reviewing patients in/outpatients </w:t>
            </w:r>
          </w:p>
        </w:tc>
        <w:tc>
          <w:tcPr>
            <w:tcW w:w="2693" w:type="dxa"/>
            <w:tcBorders>
              <w:left w:val="dotted" w:sz="4" w:space="0" w:color="auto"/>
            </w:tcBorders>
            <w:tcMar>
              <w:left w:w="142" w:type="dxa"/>
            </w:tcMar>
          </w:tcPr>
          <w:p w14:paraId="0646FC69" w14:textId="76693272" w:rsidR="00FD5E0A" w:rsidRPr="00F0543F" w:rsidRDefault="00114048">
            <w:pPr>
              <w:spacing w:after="0"/>
              <w:rPr>
                <w:sz w:val="18"/>
                <w:szCs w:val="18"/>
              </w:rPr>
            </w:pPr>
            <w:r>
              <w:rPr>
                <w:sz w:val="18"/>
                <w:szCs w:val="18"/>
              </w:rPr>
              <w:t>Constant</w:t>
            </w:r>
          </w:p>
        </w:tc>
      </w:tr>
      <w:tr w:rsidR="00FD5E0A" w14:paraId="216C44D3" w14:textId="77777777" w:rsidTr="13A3D126">
        <w:trPr>
          <w:trHeight w:val="170"/>
        </w:trPr>
        <w:tc>
          <w:tcPr>
            <w:tcW w:w="6936" w:type="dxa"/>
            <w:tcBorders>
              <w:right w:val="dotted" w:sz="4" w:space="0" w:color="auto"/>
            </w:tcBorders>
            <w:hideMark/>
          </w:tcPr>
          <w:p w14:paraId="04790E6F" w14:textId="7DF5C9C2" w:rsidR="00FD5E0A" w:rsidRPr="00F0543F" w:rsidRDefault="00FD5E0A">
            <w:pPr>
              <w:spacing w:after="0"/>
              <w:rPr>
                <w:sz w:val="18"/>
                <w:szCs w:val="18"/>
              </w:rPr>
            </w:pPr>
            <w:r w:rsidRPr="00F0543F">
              <w:rPr>
                <w:b/>
                <w:sz w:val="18"/>
                <w:szCs w:val="18"/>
              </w:rPr>
              <w:t xml:space="preserve">Problem </w:t>
            </w:r>
            <w:r w:rsidR="00920335">
              <w:rPr>
                <w:b/>
                <w:sz w:val="18"/>
                <w:szCs w:val="18"/>
              </w:rPr>
              <w:t>s</w:t>
            </w:r>
            <w:r w:rsidRPr="00F0543F">
              <w:rPr>
                <w:b/>
                <w:sz w:val="18"/>
                <w:szCs w:val="18"/>
              </w:rPr>
              <w:t>olving</w:t>
            </w:r>
            <w:r w:rsidRPr="00F0543F">
              <w:rPr>
                <w:sz w:val="18"/>
                <w:szCs w:val="18"/>
              </w:rPr>
              <w:t xml:space="preserve"> issues </w:t>
            </w:r>
            <w:r>
              <w:rPr>
                <w:sz w:val="18"/>
                <w:szCs w:val="18"/>
              </w:rPr>
              <w:t>associated with clinical and non-</w:t>
            </w:r>
            <w:r w:rsidRPr="00F0543F">
              <w:rPr>
                <w:sz w:val="18"/>
                <w:szCs w:val="18"/>
              </w:rPr>
              <w:t>clinical care</w:t>
            </w:r>
          </w:p>
        </w:tc>
        <w:tc>
          <w:tcPr>
            <w:tcW w:w="2693" w:type="dxa"/>
            <w:tcBorders>
              <w:left w:val="dotted" w:sz="4" w:space="0" w:color="auto"/>
            </w:tcBorders>
            <w:tcMar>
              <w:left w:w="142" w:type="dxa"/>
            </w:tcMar>
          </w:tcPr>
          <w:p w14:paraId="332B5BC4" w14:textId="7C034DAB" w:rsidR="00FD5E0A" w:rsidRPr="00F0543F" w:rsidRDefault="00114048">
            <w:pPr>
              <w:spacing w:after="0"/>
              <w:rPr>
                <w:sz w:val="18"/>
                <w:szCs w:val="18"/>
              </w:rPr>
            </w:pPr>
            <w:r>
              <w:rPr>
                <w:sz w:val="18"/>
                <w:szCs w:val="18"/>
              </w:rPr>
              <w:t>Constant</w:t>
            </w:r>
          </w:p>
        </w:tc>
      </w:tr>
      <w:tr w:rsidR="00FD5E0A" w14:paraId="5D730483" w14:textId="77777777" w:rsidTr="13A3D126">
        <w:trPr>
          <w:trHeight w:val="170"/>
        </w:trPr>
        <w:tc>
          <w:tcPr>
            <w:tcW w:w="6936" w:type="dxa"/>
            <w:tcBorders>
              <w:right w:val="dotted" w:sz="4" w:space="0" w:color="auto"/>
            </w:tcBorders>
            <w:hideMark/>
          </w:tcPr>
          <w:p w14:paraId="6C935FE2" w14:textId="77777777" w:rsidR="00FD5E0A" w:rsidRPr="00F0543F" w:rsidRDefault="00FD5E0A">
            <w:pPr>
              <w:spacing w:after="0"/>
              <w:rPr>
                <w:b/>
                <w:sz w:val="18"/>
                <w:szCs w:val="18"/>
              </w:rPr>
            </w:pPr>
            <w:r w:rsidRPr="00F0543F">
              <w:rPr>
                <w:b/>
                <w:sz w:val="18"/>
                <w:szCs w:val="18"/>
              </w:rPr>
              <w:t>Working with distressed people and families</w:t>
            </w:r>
          </w:p>
        </w:tc>
        <w:tc>
          <w:tcPr>
            <w:tcW w:w="2693" w:type="dxa"/>
            <w:tcBorders>
              <w:left w:val="dotted" w:sz="4" w:space="0" w:color="auto"/>
            </w:tcBorders>
            <w:tcMar>
              <w:left w:w="142" w:type="dxa"/>
            </w:tcMar>
          </w:tcPr>
          <w:p w14:paraId="6CD25E28" w14:textId="0B55B199" w:rsidR="00FD5E0A" w:rsidRPr="00F0543F" w:rsidRDefault="00114048">
            <w:pPr>
              <w:spacing w:after="0"/>
              <w:rPr>
                <w:sz w:val="18"/>
                <w:szCs w:val="18"/>
              </w:rPr>
            </w:pPr>
            <w:r>
              <w:rPr>
                <w:sz w:val="18"/>
                <w:szCs w:val="18"/>
              </w:rPr>
              <w:t>Rare</w:t>
            </w:r>
          </w:p>
        </w:tc>
      </w:tr>
      <w:tr w:rsidR="00FD5E0A" w14:paraId="192B85FA" w14:textId="77777777" w:rsidTr="13A3D126">
        <w:trPr>
          <w:trHeight w:val="170"/>
        </w:trPr>
        <w:tc>
          <w:tcPr>
            <w:tcW w:w="6936" w:type="dxa"/>
            <w:tcBorders>
              <w:right w:val="dotted" w:sz="4" w:space="0" w:color="auto"/>
            </w:tcBorders>
            <w:hideMark/>
          </w:tcPr>
          <w:p w14:paraId="208109A8" w14:textId="77777777" w:rsidR="00FD5E0A" w:rsidRPr="00F0543F" w:rsidRDefault="00FD5E0A">
            <w:pPr>
              <w:spacing w:after="0"/>
              <w:rPr>
                <w:b/>
                <w:sz w:val="18"/>
                <w:szCs w:val="18"/>
              </w:rPr>
            </w:pPr>
            <w:r w:rsidRPr="00F0543F">
              <w:rPr>
                <w:b/>
                <w:sz w:val="18"/>
                <w:szCs w:val="18"/>
              </w:rPr>
              <w:t>Dealing with aggressive and uncooperative people</w:t>
            </w:r>
          </w:p>
        </w:tc>
        <w:tc>
          <w:tcPr>
            <w:tcW w:w="2693" w:type="dxa"/>
            <w:tcBorders>
              <w:left w:val="dotted" w:sz="4" w:space="0" w:color="auto"/>
            </w:tcBorders>
            <w:tcMar>
              <w:left w:w="142" w:type="dxa"/>
            </w:tcMar>
          </w:tcPr>
          <w:p w14:paraId="115C335F" w14:textId="69218955" w:rsidR="00FD5E0A" w:rsidRPr="00F0543F" w:rsidRDefault="00BD6BD9">
            <w:pPr>
              <w:spacing w:after="0"/>
              <w:rPr>
                <w:sz w:val="18"/>
                <w:szCs w:val="18"/>
              </w:rPr>
            </w:pPr>
            <w:r>
              <w:rPr>
                <w:sz w:val="18"/>
                <w:szCs w:val="18"/>
              </w:rPr>
              <w:t>Rare</w:t>
            </w:r>
          </w:p>
        </w:tc>
      </w:tr>
      <w:tr w:rsidR="00FD5E0A" w14:paraId="4B21DF18" w14:textId="77777777" w:rsidTr="13A3D126">
        <w:trPr>
          <w:trHeight w:val="170"/>
        </w:trPr>
        <w:tc>
          <w:tcPr>
            <w:tcW w:w="6936" w:type="dxa"/>
            <w:tcBorders>
              <w:right w:val="dotted" w:sz="4" w:space="0" w:color="auto"/>
            </w:tcBorders>
            <w:hideMark/>
          </w:tcPr>
          <w:p w14:paraId="35BF7FB8" w14:textId="77777777" w:rsidR="00FD5E0A" w:rsidRPr="00F0543F" w:rsidRDefault="00FD5E0A">
            <w:pPr>
              <w:spacing w:after="0"/>
              <w:rPr>
                <w:b/>
                <w:sz w:val="18"/>
                <w:szCs w:val="18"/>
              </w:rPr>
            </w:pPr>
            <w:r w:rsidRPr="00F0543F">
              <w:rPr>
                <w:b/>
                <w:sz w:val="18"/>
                <w:szCs w:val="18"/>
              </w:rPr>
              <w:t xml:space="preserve">Dealing with unpredictable behaviour </w:t>
            </w:r>
          </w:p>
        </w:tc>
        <w:tc>
          <w:tcPr>
            <w:tcW w:w="2693" w:type="dxa"/>
            <w:tcBorders>
              <w:left w:val="dotted" w:sz="4" w:space="0" w:color="auto"/>
            </w:tcBorders>
            <w:tcMar>
              <w:left w:w="142" w:type="dxa"/>
            </w:tcMar>
          </w:tcPr>
          <w:p w14:paraId="0E937CA8" w14:textId="3F1FF6DC" w:rsidR="00FD5E0A" w:rsidRPr="00F0543F" w:rsidRDefault="00BD6BD9">
            <w:pPr>
              <w:spacing w:after="0"/>
              <w:rPr>
                <w:sz w:val="18"/>
                <w:szCs w:val="18"/>
              </w:rPr>
            </w:pPr>
            <w:r>
              <w:rPr>
                <w:sz w:val="18"/>
                <w:szCs w:val="18"/>
              </w:rPr>
              <w:t>Rare</w:t>
            </w:r>
          </w:p>
        </w:tc>
      </w:tr>
      <w:tr w:rsidR="00380616" w14:paraId="5C46B6DD" w14:textId="77777777" w:rsidTr="13A3D126">
        <w:trPr>
          <w:trHeight w:val="170"/>
        </w:trPr>
        <w:tc>
          <w:tcPr>
            <w:tcW w:w="6936" w:type="dxa"/>
            <w:tcBorders>
              <w:right w:val="dotted" w:sz="4" w:space="0" w:color="auto"/>
            </w:tcBorders>
          </w:tcPr>
          <w:p w14:paraId="6EF8F618" w14:textId="50A587B8" w:rsidR="00380616" w:rsidRPr="00F0543F" w:rsidRDefault="00DF03CA">
            <w:pPr>
              <w:spacing w:after="0"/>
              <w:rPr>
                <w:b/>
                <w:sz w:val="18"/>
                <w:szCs w:val="18"/>
              </w:rPr>
            </w:pPr>
            <w:r w:rsidRPr="00222FF1">
              <w:rPr>
                <w:b/>
                <w:bCs/>
                <w:sz w:val="18"/>
                <w:szCs w:val="18"/>
                <w:lang w:val="en-AU"/>
              </w:rPr>
              <w:t>Job demands</w:t>
            </w:r>
            <w:r w:rsidRPr="00222FF1">
              <w:rPr>
                <w:b/>
                <w:sz w:val="18"/>
                <w:szCs w:val="18"/>
                <w:lang w:val="en-AU"/>
              </w:rPr>
              <w:t xml:space="preserve"> </w:t>
            </w:r>
            <w:r w:rsidRPr="00222FF1">
              <w:rPr>
                <w:bCs/>
                <w:sz w:val="18"/>
                <w:szCs w:val="18"/>
                <w:lang w:val="en-AU"/>
              </w:rPr>
              <w:t>– high workload, tight deadlines, and competing priorities</w:t>
            </w:r>
          </w:p>
        </w:tc>
        <w:tc>
          <w:tcPr>
            <w:tcW w:w="2693" w:type="dxa"/>
            <w:tcBorders>
              <w:left w:val="dotted" w:sz="4" w:space="0" w:color="auto"/>
            </w:tcBorders>
            <w:tcMar>
              <w:left w:w="142" w:type="dxa"/>
            </w:tcMar>
          </w:tcPr>
          <w:p w14:paraId="6005DEF1" w14:textId="42B1A1A5" w:rsidR="00380616" w:rsidRPr="00F0543F" w:rsidRDefault="00A5215B">
            <w:pPr>
              <w:spacing w:after="0"/>
              <w:rPr>
                <w:sz w:val="18"/>
                <w:szCs w:val="18"/>
              </w:rPr>
            </w:pPr>
            <w:r>
              <w:rPr>
                <w:sz w:val="18"/>
                <w:szCs w:val="18"/>
              </w:rPr>
              <w:t>Frequent</w:t>
            </w:r>
          </w:p>
        </w:tc>
      </w:tr>
      <w:tr w:rsidR="00380616" w14:paraId="2C19F6C6" w14:textId="77777777" w:rsidTr="13A3D126">
        <w:trPr>
          <w:trHeight w:val="170"/>
        </w:trPr>
        <w:tc>
          <w:tcPr>
            <w:tcW w:w="6936" w:type="dxa"/>
            <w:tcBorders>
              <w:right w:val="dotted" w:sz="4" w:space="0" w:color="auto"/>
            </w:tcBorders>
          </w:tcPr>
          <w:p w14:paraId="194AF37F" w14:textId="0F91677A" w:rsidR="00380616" w:rsidRPr="00F0543F" w:rsidRDefault="007A014A">
            <w:pPr>
              <w:spacing w:after="0"/>
              <w:rPr>
                <w:b/>
                <w:sz w:val="18"/>
                <w:szCs w:val="18"/>
              </w:rPr>
            </w:pPr>
            <w:r w:rsidRPr="00E3586A">
              <w:rPr>
                <w:b/>
                <w:sz w:val="18"/>
                <w:szCs w:val="18"/>
              </w:rPr>
              <w:t xml:space="preserve">Exposure to traumatic or distressing content or situations – </w:t>
            </w:r>
            <w:r w:rsidRPr="00265B31">
              <w:rPr>
                <w:bCs/>
                <w:sz w:val="18"/>
                <w:szCs w:val="18"/>
              </w:rPr>
              <w:t>including handling sensitive information arising from patient records, patient care activities, incident reports, adverse events, or investigations of adverse events</w:t>
            </w:r>
            <w:r>
              <w:rPr>
                <w:bCs/>
                <w:sz w:val="18"/>
                <w:szCs w:val="18"/>
              </w:rPr>
              <w:t>.</w:t>
            </w:r>
          </w:p>
        </w:tc>
        <w:tc>
          <w:tcPr>
            <w:tcW w:w="2693" w:type="dxa"/>
            <w:tcBorders>
              <w:left w:val="dotted" w:sz="4" w:space="0" w:color="auto"/>
            </w:tcBorders>
            <w:tcMar>
              <w:left w:w="142" w:type="dxa"/>
            </w:tcMar>
          </w:tcPr>
          <w:p w14:paraId="6B6C12CB" w14:textId="11AB6C72" w:rsidR="00380616" w:rsidRPr="00F0543F" w:rsidRDefault="006D3858">
            <w:pPr>
              <w:spacing w:after="0"/>
              <w:rPr>
                <w:sz w:val="18"/>
                <w:szCs w:val="18"/>
              </w:rPr>
            </w:pPr>
            <w:r>
              <w:rPr>
                <w:sz w:val="18"/>
                <w:szCs w:val="18"/>
              </w:rPr>
              <w:t>Occasional</w:t>
            </w:r>
          </w:p>
        </w:tc>
      </w:tr>
      <w:tr w:rsidR="00380616" w14:paraId="26607D76" w14:textId="77777777" w:rsidTr="13A3D126">
        <w:trPr>
          <w:trHeight w:val="170"/>
        </w:trPr>
        <w:tc>
          <w:tcPr>
            <w:tcW w:w="6936" w:type="dxa"/>
            <w:tcBorders>
              <w:bottom w:val="single" w:sz="4" w:space="0" w:color="auto"/>
              <w:right w:val="dotted" w:sz="4" w:space="0" w:color="auto"/>
            </w:tcBorders>
          </w:tcPr>
          <w:p w14:paraId="16F22783" w14:textId="329AAAD0" w:rsidR="00380616" w:rsidRPr="005E7791" w:rsidRDefault="00380616">
            <w:pPr>
              <w:spacing w:after="0"/>
              <w:rPr>
                <w:sz w:val="18"/>
                <w:szCs w:val="18"/>
              </w:rPr>
            </w:pPr>
          </w:p>
        </w:tc>
        <w:tc>
          <w:tcPr>
            <w:tcW w:w="2693" w:type="dxa"/>
            <w:tcBorders>
              <w:left w:val="dotted" w:sz="4" w:space="0" w:color="auto"/>
              <w:bottom w:val="single" w:sz="4" w:space="0" w:color="auto"/>
            </w:tcBorders>
            <w:tcMar>
              <w:left w:w="142" w:type="dxa"/>
            </w:tcMar>
          </w:tcPr>
          <w:p w14:paraId="62E2804A" w14:textId="77777777" w:rsidR="00380616" w:rsidRPr="00F0543F" w:rsidRDefault="00380616">
            <w:pPr>
              <w:spacing w:after="0"/>
              <w:rPr>
                <w:sz w:val="18"/>
                <w:szCs w:val="18"/>
              </w:rPr>
            </w:pPr>
          </w:p>
        </w:tc>
      </w:tr>
    </w:tbl>
    <w:tbl>
      <w:tblPr>
        <w:tblpPr w:leftFromText="181" w:rightFromText="181" w:bottomFromText="284" w:vertAnchor="text" w:tblpY="1"/>
        <w:tblOverlap w:val="never"/>
        <w:tblW w:w="9629" w:type="dxa"/>
        <w:tblBorders>
          <w:top w:val="single" w:sz="18" w:space="0" w:color="96135A"/>
          <w:bottom w:val="single" w:sz="18" w:space="0" w:color="96135A"/>
          <w:insideH w:val="single" w:sz="4" w:space="0" w:color="auto"/>
        </w:tblBorders>
        <w:tblCellMar>
          <w:left w:w="0" w:type="dxa"/>
          <w:bottom w:w="28" w:type="dxa"/>
          <w:right w:w="0" w:type="dxa"/>
        </w:tblCellMar>
        <w:tblLook w:val="04A0" w:firstRow="1" w:lastRow="0" w:firstColumn="1" w:lastColumn="0" w:noHBand="0" w:noVBand="1"/>
      </w:tblPr>
      <w:tblGrid>
        <w:gridCol w:w="6936"/>
        <w:gridCol w:w="2693"/>
      </w:tblGrid>
      <w:tr w:rsidR="00FD5E0A" w14:paraId="20035772" w14:textId="77777777">
        <w:tc>
          <w:tcPr>
            <w:tcW w:w="6936" w:type="dxa"/>
            <w:hideMark/>
          </w:tcPr>
          <w:p w14:paraId="54DB6CE2" w14:textId="54EA4BFA" w:rsidR="00FD5E0A" w:rsidRDefault="00FD5E0A">
            <w:pPr>
              <w:pStyle w:val="TableHeader"/>
              <w:spacing w:after="0"/>
            </w:pPr>
            <w:r w:rsidRPr="00B021B3">
              <w:rPr>
                <w:color w:val="7E1758" w:themeColor="accent1" w:themeShade="BF"/>
              </w:rPr>
              <w:t>Definitions used to quantify frequency of tasks/demands as above</w:t>
            </w:r>
          </w:p>
        </w:tc>
        <w:tc>
          <w:tcPr>
            <w:tcW w:w="2693" w:type="dxa"/>
          </w:tcPr>
          <w:p w14:paraId="00ED05C7" w14:textId="77777777" w:rsidR="00FD5E0A" w:rsidRDefault="00FD5E0A">
            <w:pPr>
              <w:pStyle w:val="TableHeader"/>
              <w:spacing w:after="0"/>
            </w:pPr>
          </w:p>
        </w:tc>
      </w:tr>
      <w:tr w:rsidR="00FD5E0A" w:rsidRPr="00F0543F" w14:paraId="71CEE362" w14:textId="77777777">
        <w:tc>
          <w:tcPr>
            <w:tcW w:w="6936" w:type="dxa"/>
            <w:hideMark/>
          </w:tcPr>
          <w:p w14:paraId="3B3E7413" w14:textId="083C59D4" w:rsidR="00FD5E0A" w:rsidRPr="00F0543F" w:rsidRDefault="00FD5E0A">
            <w:pPr>
              <w:spacing w:after="0"/>
              <w:rPr>
                <w:sz w:val="18"/>
                <w:szCs w:val="18"/>
              </w:rPr>
            </w:pPr>
            <w:r w:rsidRPr="007D211B">
              <w:rPr>
                <w:b/>
                <w:sz w:val="18"/>
                <w:szCs w:val="18"/>
              </w:rPr>
              <w:t>Prolonged/</w:t>
            </w:r>
            <w:r w:rsidR="00920335">
              <w:rPr>
                <w:b/>
                <w:sz w:val="18"/>
                <w:szCs w:val="18"/>
              </w:rPr>
              <w:t>c</w:t>
            </w:r>
            <w:r w:rsidRPr="007D211B">
              <w:rPr>
                <w:b/>
                <w:sz w:val="18"/>
                <w:szCs w:val="18"/>
              </w:rPr>
              <w:t>onstant</w:t>
            </w:r>
          </w:p>
        </w:tc>
        <w:tc>
          <w:tcPr>
            <w:tcW w:w="2693" w:type="dxa"/>
          </w:tcPr>
          <w:p w14:paraId="65F7E311" w14:textId="173CAAFE" w:rsidR="00FD5E0A" w:rsidRPr="00F0543F" w:rsidRDefault="00FD5E0A">
            <w:pPr>
              <w:spacing w:after="0"/>
              <w:rPr>
                <w:sz w:val="18"/>
                <w:szCs w:val="18"/>
              </w:rPr>
            </w:pPr>
            <w:r>
              <w:rPr>
                <w:sz w:val="18"/>
                <w:szCs w:val="18"/>
              </w:rPr>
              <w:t>70</w:t>
            </w:r>
            <w:r w:rsidR="00920335">
              <w:rPr>
                <w:sz w:val="18"/>
                <w:szCs w:val="18"/>
              </w:rPr>
              <w:t xml:space="preserve"> </w:t>
            </w:r>
            <w:r>
              <w:rPr>
                <w:sz w:val="18"/>
                <w:szCs w:val="18"/>
              </w:rPr>
              <w:t>–</w:t>
            </w:r>
            <w:r w:rsidR="00920335">
              <w:rPr>
                <w:sz w:val="18"/>
                <w:szCs w:val="18"/>
              </w:rPr>
              <w:t xml:space="preserve"> </w:t>
            </w:r>
            <w:r w:rsidRPr="007D211B">
              <w:rPr>
                <w:sz w:val="18"/>
                <w:szCs w:val="18"/>
              </w:rPr>
              <w:t>100 % of time in the position</w:t>
            </w:r>
          </w:p>
        </w:tc>
      </w:tr>
      <w:tr w:rsidR="00FD5E0A" w:rsidRPr="00F0543F" w14:paraId="1E882DC9" w14:textId="77777777">
        <w:tc>
          <w:tcPr>
            <w:tcW w:w="6936" w:type="dxa"/>
            <w:hideMark/>
          </w:tcPr>
          <w:p w14:paraId="28F60922" w14:textId="77777777" w:rsidR="00FD5E0A" w:rsidRPr="00F0543F" w:rsidRDefault="00FD5E0A">
            <w:pPr>
              <w:spacing w:after="0"/>
              <w:rPr>
                <w:sz w:val="18"/>
                <w:szCs w:val="18"/>
              </w:rPr>
            </w:pPr>
            <w:r>
              <w:rPr>
                <w:b/>
                <w:sz w:val="18"/>
                <w:szCs w:val="18"/>
              </w:rPr>
              <w:t>Frequent</w:t>
            </w:r>
          </w:p>
        </w:tc>
        <w:tc>
          <w:tcPr>
            <w:tcW w:w="2693" w:type="dxa"/>
          </w:tcPr>
          <w:p w14:paraId="01C931CD" w14:textId="63B88808" w:rsidR="00FD5E0A" w:rsidRPr="00F0543F" w:rsidRDefault="00FD5E0A">
            <w:pPr>
              <w:spacing w:after="0"/>
              <w:rPr>
                <w:sz w:val="18"/>
                <w:szCs w:val="18"/>
              </w:rPr>
            </w:pPr>
            <w:r>
              <w:rPr>
                <w:sz w:val="18"/>
                <w:szCs w:val="18"/>
              </w:rPr>
              <w:t>31</w:t>
            </w:r>
            <w:r w:rsidR="00920335">
              <w:rPr>
                <w:sz w:val="18"/>
                <w:szCs w:val="18"/>
              </w:rPr>
              <w:t xml:space="preserve"> </w:t>
            </w:r>
            <w:r>
              <w:rPr>
                <w:sz w:val="18"/>
                <w:szCs w:val="18"/>
              </w:rPr>
              <w:t>–</w:t>
            </w:r>
            <w:r w:rsidR="00920335">
              <w:rPr>
                <w:sz w:val="18"/>
                <w:szCs w:val="18"/>
              </w:rPr>
              <w:t xml:space="preserve"> </w:t>
            </w:r>
            <w:r w:rsidRPr="007D211B">
              <w:rPr>
                <w:sz w:val="18"/>
                <w:szCs w:val="18"/>
              </w:rPr>
              <w:t>69 % of time in the position</w:t>
            </w:r>
          </w:p>
        </w:tc>
      </w:tr>
      <w:tr w:rsidR="00FD5E0A" w:rsidRPr="00F0543F" w14:paraId="47A4FA6E" w14:textId="77777777">
        <w:tc>
          <w:tcPr>
            <w:tcW w:w="6936" w:type="dxa"/>
            <w:hideMark/>
          </w:tcPr>
          <w:p w14:paraId="69514738" w14:textId="77777777" w:rsidR="00FD5E0A" w:rsidRPr="00F0543F" w:rsidRDefault="00FD5E0A">
            <w:pPr>
              <w:spacing w:after="0"/>
              <w:rPr>
                <w:b/>
                <w:sz w:val="18"/>
                <w:szCs w:val="18"/>
              </w:rPr>
            </w:pPr>
            <w:r>
              <w:rPr>
                <w:b/>
                <w:sz w:val="18"/>
                <w:szCs w:val="18"/>
              </w:rPr>
              <w:t>Occasional</w:t>
            </w:r>
            <w:r w:rsidRPr="00F0543F">
              <w:rPr>
                <w:b/>
                <w:sz w:val="18"/>
                <w:szCs w:val="18"/>
              </w:rPr>
              <w:t xml:space="preserve"> </w:t>
            </w:r>
          </w:p>
        </w:tc>
        <w:tc>
          <w:tcPr>
            <w:tcW w:w="2693" w:type="dxa"/>
          </w:tcPr>
          <w:p w14:paraId="6E261FF5" w14:textId="092AC8F6" w:rsidR="00FD5E0A" w:rsidRPr="00F0543F" w:rsidRDefault="00FD5E0A">
            <w:pPr>
              <w:spacing w:after="0"/>
              <w:rPr>
                <w:sz w:val="18"/>
                <w:szCs w:val="18"/>
              </w:rPr>
            </w:pPr>
            <w:r>
              <w:rPr>
                <w:sz w:val="18"/>
                <w:szCs w:val="18"/>
              </w:rPr>
              <w:t>16</w:t>
            </w:r>
            <w:r w:rsidR="00920335">
              <w:rPr>
                <w:sz w:val="18"/>
                <w:szCs w:val="18"/>
              </w:rPr>
              <w:t xml:space="preserve"> </w:t>
            </w:r>
            <w:r>
              <w:rPr>
                <w:sz w:val="18"/>
                <w:szCs w:val="18"/>
              </w:rPr>
              <w:t>–</w:t>
            </w:r>
            <w:r w:rsidR="00920335">
              <w:rPr>
                <w:sz w:val="18"/>
                <w:szCs w:val="18"/>
              </w:rPr>
              <w:t xml:space="preserve"> </w:t>
            </w:r>
            <w:r>
              <w:rPr>
                <w:sz w:val="18"/>
                <w:szCs w:val="18"/>
              </w:rPr>
              <w:t>30% of time in the position</w:t>
            </w:r>
          </w:p>
        </w:tc>
      </w:tr>
      <w:tr w:rsidR="00FD5E0A" w:rsidRPr="00F0543F" w14:paraId="3C004B07" w14:textId="77777777">
        <w:tc>
          <w:tcPr>
            <w:tcW w:w="6936" w:type="dxa"/>
            <w:hideMark/>
          </w:tcPr>
          <w:p w14:paraId="1F2834B1" w14:textId="77777777" w:rsidR="00FD5E0A" w:rsidRPr="00F0543F" w:rsidRDefault="00FD5E0A">
            <w:pPr>
              <w:spacing w:after="0"/>
              <w:rPr>
                <w:b/>
                <w:sz w:val="18"/>
                <w:szCs w:val="18"/>
              </w:rPr>
            </w:pPr>
            <w:r>
              <w:rPr>
                <w:b/>
                <w:sz w:val="18"/>
                <w:szCs w:val="18"/>
              </w:rPr>
              <w:t>Rare</w:t>
            </w:r>
          </w:p>
        </w:tc>
        <w:tc>
          <w:tcPr>
            <w:tcW w:w="2693" w:type="dxa"/>
          </w:tcPr>
          <w:p w14:paraId="647A1EE6" w14:textId="27486CED" w:rsidR="00FD5E0A" w:rsidRPr="00F0543F" w:rsidRDefault="00920335">
            <w:pPr>
              <w:spacing w:after="0"/>
              <w:rPr>
                <w:sz w:val="18"/>
                <w:szCs w:val="18"/>
              </w:rPr>
            </w:pPr>
            <w:r>
              <w:rPr>
                <w:sz w:val="18"/>
                <w:szCs w:val="18"/>
              </w:rPr>
              <w:t xml:space="preserve">1 </w:t>
            </w:r>
            <w:r w:rsidR="00FD5E0A">
              <w:rPr>
                <w:sz w:val="18"/>
                <w:szCs w:val="18"/>
              </w:rPr>
              <w:t>–</w:t>
            </w:r>
            <w:r>
              <w:rPr>
                <w:sz w:val="18"/>
                <w:szCs w:val="18"/>
              </w:rPr>
              <w:t xml:space="preserve"> </w:t>
            </w:r>
            <w:r w:rsidR="00FD5E0A">
              <w:rPr>
                <w:sz w:val="18"/>
                <w:szCs w:val="18"/>
              </w:rPr>
              <w:t>15% of time in the position</w:t>
            </w:r>
          </w:p>
        </w:tc>
      </w:tr>
      <w:tr w:rsidR="00FD5E0A" w:rsidRPr="00F0543F" w14:paraId="71CE4DC5" w14:textId="77777777">
        <w:tc>
          <w:tcPr>
            <w:tcW w:w="6936" w:type="dxa"/>
            <w:hideMark/>
          </w:tcPr>
          <w:p w14:paraId="724B0D7A" w14:textId="7E316355" w:rsidR="00FD5E0A" w:rsidRPr="00F0543F" w:rsidRDefault="00FD5E0A">
            <w:pPr>
              <w:spacing w:after="0"/>
              <w:rPr>
                <w:b/>
                <w:sz w:val="18"/>
                <w:szCs w:val="18"/>
              </w:rPr>
            </w:pPr>
            <w:r>
              <w:rPr>
                <w:b/>
                <w:sz w:val="18"/>
                <w:szCs w:val="18"/>
              </w:rPr>
              <w:t xml:space="preserve">Not </w:t>
            </w:r>
            <w:r w:rsidR="00920335">
              <w:rPr>
                <w:b/>
                <w:sz w:val="18"/>
                <w:szCs w:val="18"/>
              </w:rPr>
              <w:t>a</w:t>
            </w:r>
            <w:r>
              <w:rPr>
                <w:b/>
                <w:sz w:val="18"/>
                <w:szCs w:val="18"/>
              </w:rPr>
              <w:t>pplicable</w:t>
            </w:r>
          </w:p>
        </w:tc>
        <w:tc>
          <w:tcPr>
            <w:tcW w:w="2693" w:type="dxa"/>
          </w:tcPr>
          <w:p w14:paraId="4450FB87" w14:textId="40910945" w:rsidR="00FD5E0A" w:rsidRPr="00F0543F" w:rsidRDefault="00920335">
            <w:pPr>
              <w:spacing w:after="0"/>
              <w:rPr>
                <w:sz w:val="18"/>
                <w:szCs w:val="18"/>
              </w:rPr>
            </w:pPr>
            <w:r>
              <w:rPr>
                <w:sz w:val="18"/>
                <w:szCs w:val="18"/>
              </w:rPr>
              <w:t>0% of time in the position</w:t>
            </w:r>
          </w:p>
        </w:tc>
      </w:tr>
    </w:tbl>
    <w:p w14:paraId="339C0CD6" w14:textId="77777777" w:rsidR="00B51649" w:rsidRDefault="00B51649" w:rsidP="00F75AF8">
      <w:pPr>
        <w:rPr>
          <w:b/>
          <w:bCs/>
          <w:color w:val="96135A"/>
        </w:rPr>
      </w:pPr>
    </w:p>
    <w:p w14:paraId="6B8A496C" w14:textId="43ADED51" w:rsidR="007245D9" w:rsidRPr="00BA0030" w:rsidRDefault="007245D9" w:rsidP="004C0D9F">
      <w:pPr>
        <w:pStyle w:val="Heading2"/>
        <w:rPr>
          <w:color w:val="7E1758" w:themeColor="accent1" w:themeShade="BF"/>
          <w:sz w:val="24"/>
          <w:szCs w:val="24"/>
        </w:rPr>
      </w:pPr>
      <w:r w:rsidRPr="00BA0030">
        <w:rPr>
          <w:color w:val="7E1758" w:themeColor="accent1" w:themeShade="BF"/>
          <w:sz w:val="24"/>
          <w:szCs w:val="24"/>
        </w:rPr>
        <w:lastRenderedPageBreak/>
        <w:t xml:space="preserve">Employee </w:t>
      </w:r>
      <w:r w:rsidR="007827D3">
        <w:rPr>
          <w:color w:val="7E1758" w:themeColor="accent1" w:themeShade="BF"/>
          <w:sz w:val="24"/>
          <w:szCs w:val="24"/>
        </w:rPr>
        <w:t>a</w:t>
      </w:r>
      <w:r w:rsidR="00276C71" w:rsidRPr="00BA0030">
        <w:rPr>
          <w:color w:val="7E1758" w:themeColor="accent1" w:themeShade="BF"/>
          <w:sz w:val="24"/>
          <w:szCs w:val="24"/>
        </w:rPr>
        <w:t xml:space="preserve">wareness and </w:t>
      </w:r>
      <w:r w:rsidR="007827D3">
        <w:rPr>
          <w:color w:val="7E1758" w:themeColor="accent1" w:themeShade="BF"/>
          <w:sz w:val="24"/>
          <w:szCs w:val="24"/>
        </w:rPr>
        <w:t>r</w:t>
      </w:r>
      <w:r w:rsidRPr="00BA0030">
        <w:rPr>
          <w:color w:val="7E1758" w:themeColor="accent1" w:themeShade="BF"/>
          <w:sz w:val="24"/>
          <w:szCs w:val="24"/>
        </w:rPr>
        <w:t>esponsibilitie</w:t>
      </w:r>
      <w:r w:rsidR="00276C71" w:rsidRPr="00BA0030">
        <w:rPr>
          <w:color w:val="7E1758" w:themeColor="accent1" w:themeShade="BF"/>
          <w:sz w:val="24"/>
          <w:szCs w:val="24"/>
        </w:rPr>
        <w:t>s</w:t>
      </w:r>
      <w:r w:rsidRPr="00BA0030">
        <w:rPr>
          <w:color w:val="7E1758" w:themeColor="accent1" w:themeShade="BF"/>
          <w:sz w:val="24"/>
          <w:szCs w:val="24"/>
        </w:rPr>
        <w:tab/>
      </w:r>
    </w:p>
    <w:p w14:paraId="364EA72A" w14:textId="7C671F36" w:rsidR="00042032" w:rsidRDefault="00276C71" w:rsidP="00A14793">
      <w:pPr>
        <w:pStyle w:val="ListParagraph"/>
        <w:numPr>
          <w:ilvl w:val="0"/>
          <w:numId w:val="5"/>
        </w:numPr>
        <w:rPr>
          <w:sz w:val="24"/>
          <w:szCs w:val="24"/>
        </w:rPr>
      </w:pPr>
      <w:r w:rsidRPr="00AF2F45">
        <w:rPr>
          <w:sz w:val="24"/>
          <w:szCs w:val="24"/>
        </w:rPr>
        <w:t xml:space="preserve">Employees </w:t>
      </w:r>
      <w:r w:rsidR="00FC1317" w:rsidRPr="00AF2F45">
        <w:rPr>
          <w:sz w:val="24"/>
          <w:szCs w:val="24"/>
        </w:rPr>
        <w:t>are required to</w:t>
      </w:r>
      <w:r w:rsidRPr="00AF2F45">
        <w:rPr>
          <w:sz w:val="24"/>
          <w:szCs w:val="24"/>
        </w:rPr>
        <w:t xml:space="preserve"> b</w:t>
      </w:r>
      <w:r w:rsidR="007245D9" w:rsidRPr="00AF2F45">
        <w:rPr>
          <w:sz w:val="24"/>
          <w:szCs w:val="24"/>
        </w:rPr>
        <w:t>e aware of</w:t>
      </w:r>
      <w:r w:rsidR="003B767D" w:rsidRPr="00AF2F45">
        <w:rPr>
          <w:sz w:val="24"/>
          <w:szCs w:val="24"/>
        </w:rPr>
        <w:t>,</w:t>
      </w:r>
      <w:r w:rsidR="007245D9" w:rsidRPr="00AF2F45">
        <w:rPr>
          <w:sz w:val="24"/>
          <w:szCs w:val="24"/>
        </w:rPr>
        <w:t xml:space="preserve"> and work in accordance with</w:t>
      </w:r>
      <w:r w:rsidR="003B767D" w:rsidRPr="00AF2F45">
        <w:rPr>
          <w:sz w:val="24"/>
          <w:szCs w:val="24"/>
        </w:rPr>
        <w:t>,</w:t>
      </w:r>
      <w:r w:rsidR="007245D9" w:rsidRPr="00AF2F45">
        <w:rPr>
          <w:sz w:val="24"/>
          <w:szCs w:val="24"/>
        </w:rPr>
        <w:t xml:space="preserve"> </w:t>
      </w:r>
      <w:r w:rsidR="00042032" w:rsidRPr="00AF2F45">
        <w:rPr>
          <w:sz w:val="24"/>
          <w:szCs w:val="24"/>
        </w:rPr>
        <w:t>h</w:t>
      </w:r>
      <w:r w:rsidR="007245D9" w:rsidRPr="00AF2F45">
        <w:rPr>
          <w:sz w:val="24"/>
          <w:szCs w:val="24"/>
        </w:rPr>
        <w:t>ospital policies and procedures</w:t>
      </w:r>
      <w:r w:rsidR="003B767D" w:rsidRPr="00AF2F45">
        <w:rPr>
          <w:sz w:val="24"/>
          <w:szCs w:val="24"/>
        </w:rPr>
        <w:t>.</w:t>
      </w:r>
    </w:p>
    <w:p w14:paraId="24C2A497" w14:textId="00DEDCD9" w:rsidR="00FA53A2" w:rsidRPr="00AF2F45" w:rsidRDefault="00FA53A2" w:rsidP="00A14793">
      <w:pPr>
        <w:pStyle w:val="ListParagraph"/>
        <w:numPr>
          <w:ilvl w:val="0"/>
          <w:numId w:val="5"/>
        </w:numPr>
        <w:rPr>
          <w:sz w:val="24"/>
          <w:szCs w:val="24"/>
        </w:rPr>
      </w:pPr>
      <w:r>
        <w:rPr>
          <w:sz w:val="24"/>
          <w:szCs w:val="24"/>
        </w:rPr>
        <w:t>Employees are required</w:t>
      </w:r>
      <w:r w:rsidRPr="00992321">
        <w:rPr>
          <w:sz w:val="24"/>
          <w:szCs w:val="24"/>
        </w:rPr>
        <w:t xml:space="preserve"> to identify and report incidents, potential for error and near misses</w:t>
      </w:r>
      <w:r w:rsidR="00384255">
        <w:rPr>
          <w:sz w:val="24"/>
          <w:szCs w:val="24"/>
        </w:rPr>
        <w:t>,</w:t>
      </w:r>
      <w:r w:rsidRPr="00992321">
        <w:rPr>
          <w:sz w:val="24"/>
          <w:szCs w:val="24"/>
        </w:rPr>
        <w:t xml:space="preserve"> to improve knowledge systems and processes </w:t>
      </w:r>
      <w:r w:rsidR="00BA2466">
        <w:rPr>
          <w:sz w:val="24"/>
          <w:szCs w:val="24"/>
        </w:rPr>
        <w:t>and</w:t>
      </w:r>
      <w:r w:rsidRPr="00992321">
        <w:rPr>
          <w:sz w:val="24"/>
          <w:szCs w:val="24"/>
        </w:rPr>
        <w:t xml:space="preserve"> create a safe environment for staff and patients</w:t>
      </w:r>
      <w:r w:rsidR="00BA2466">
        <w:rPr>
          <w:sz w:val="24"/>
          <w:szCs w:val="24"/>
        </w:rPr>
        <w:t>.</w:t>
      </w:r>
    </w:p>
    <w:p w14:paraId="374C04B1" w14:textId="6874F767" w:rsidR="0088756D" w:rsidRPr="00AF2F45" w:rsidRDefault="0088756D" w:rsidP="00A14793">
      <w:pPr>
        <w:pStyle w:val="ListParagraph"/>
        <w:numPr>
          <w:ilvl w:val="0"/>
          <w:numId w:val="5"/>
        </w:numPr>
        <w:rPr>
          <w:sz w:val="24"/>
          <w:szCs w:val="24"/>
        </w:rPr>
      </w:pPr>
      <w:r w:rsidRPr="00AF2F45">
        <w:rPr>
          <w:sz w:val="24"/>
          <w:szCs w:val="24"/>
        </w:rPr>
        <w:t xml:space="preserve">Employees agree to provide evidence of a valid employment Working with Children Check and provide complete details for the </w:t>
      </w:r>
      <w:proofErr w:type="gramStart"/>
      <w:r w:rsidRPr="00AF2F45">
        <w:rPr>
          <w:sz w:val="24"/>
          <w:szCs w:val="24"/>
        </w:rPr>
        <w:t>Women’</w:t>
      </w:r>
      <w:r w:rsidR="007827D3">
        <w:rPr>
          <w:sz w:val="24"/>
          <w:szCs w:val="24"/>
        </w:rPr>
        <w:t>s</w:t>
      </w:r>
      <w:proofErr w:type="gramEnd"/>
      <w:r w:rsidRPr="00AF2F45">
        <w:rPr>
          <w:sz w:val="24"/>
          <w:szCs w:val="24"/>
        </w:rPr>
        <w:t xml:space="preserve"> to undertake a </w:t>
      </w:r>
      <w:r w:rsidR="00637A01" w:rsidRPr="00637A01">
        <w:rPr>
          <w:sz w:val="24"/>
          <w:szCs w:val="24"/>
        </w:rPr>
        <w:t>Nationally Coordinated Criminal History Check (NCCHC)</w:t>
      </w:r>
      <w:r w:rsidR="00637A01">
        <w:rPr>
          <w:sz w:val="24"/>
          <w:szCs w:val="24"/>
        </w:rPr>
        <w:t>.</w:t>
      </w:r>
    </w:p>
    <w:p w14:paraId="2C6DDE14" w14:textId="13C53C66" w:rsidR="00186F6D" w:rsidRDefault="00186F6D" w:rsidP="0D109348">
      <w:pPr>
        <w:pStyle w:val="ListParagraph"/>
        <w:spacing w:after="0"/>
        <w:rPr>
          <w:sz w:val="24"/>
          <w:szCs w:val="24"/>
        </w:rPr>
      </w:pPr>
      <w:r w:rsidRPr="347C24E7">
        <w:rPr>
          <w:sz w:val="24"/>
          <w:szCs w:val="24"/>
        </w:rPr>
        <w:t xml:space="preserve">Our </w:t>
      </w:r>
      <w:r w:rsidR="6AD2B3D9" w:rsidRPr="11C1273F">
        <w:rPr>
          <w:sz w:val="24"/>
          <w:szCs w:val="24"/>
        </w:rPr>
        <w:t>aspiration</w:t>
      </w:r>
      <w:r w:rsidRPr="347C24E7">
        <w:rPr>
          <w:sz w:val="24"/>
          <w:szCs w:val="24"/>
        </w:rPr>
        <w:t xml:space="preserve"> is a future free from violence and discrimination in which healthy, respectful relationships are the norm.</w:t>
      </w:r>
      <w:r w:rsidRPr="00186F6D">
        <w:rPr>
          <w:sz w:val="24"/>
          <w:szCs w:val="24"/>
        </w:rPr>
        <w:t xml:space="preserve"> The </w:t>
      </w:r>
      <w:proofErr w:type="gramStart"/>
      <w:r w:rsidRPr="00186F6D">
        <w:rPr>
          <w:sz w:val="24"/>
          <w:szCs w:val="24"/>
        </w:rPr>
        <w:t>Women’s</w:t>
      </w:r>
      <w:proofErr w:type="gramEnd"/>
      <w:r w:rsidRPr="00186F6D">
        <w:rPr>
          <w:sz w:val="24"/>
          <w:szCs w:val="24"/>
        </w:rPr>
        <w:t xml:space="preserve"> expects all staff to contribute to a culture that promotes and supports diversity, equity, respect and inclusion. </w:t>
      </w:r>
    </w:p>
    <w:p w14:paraId="39429379" w14:textId="5E988240" w:rsidR="00121812" w:rsidRDefault="00121812" w:rsidP="7F5DBB70">
      <w:pPr>
        <w:pStyle w:val="ListParagraph"/>
        <w:spacing w:after="0"/>
        <w:rPr>
          <w:sz w:val="24"/>
          <w:szCs w:val="24"/>
        </w:rPr>
      </w:pPr>
      <w:r w:rsidRPr="00AF2F45">
        <w:rPr>
          <w:sz w:val="24"/>
          <w:szCs w:val="24"/>
        </w:rPr>
        <w:t xml:space="preserve">The </w:t>
      </w:r>
      <w:proofErr w:type="gramStart"/>
      <w:r w:rsidRPr="00AF2F45">
        <w:rPr>
          <w:sz w:val="24"/>
          <w:szCs w:val="24"/>
        </w:rPr>
        <w:t>Women's</w:t>
      </w:r>
      <w:proofErr w:type="gramEnd"/>
      <w:r w:rsidRPr="00AF2F45">
        <w:rPr>
          <w:sz w:val="24"/>
          <w:szCs w:val="24"/>
        </w:rPr>
        <w:t xml:space="preserve"> provides pregnancy termination services as part of its public health responsibility to provide safe health care to women.</w:t>
      </w:r>
    </w:p>
    <w:p w14:paraId="3051A9F5" w14:textId="479CBA40" w:rsidR="00635E59" w:rsidRPr="00635E59" w:rsidRDefault="00635E59" w:rsidP="7F5DBB70">
      <w:pPr>
        <w:pStyle w:val="ListParagraph"/>
        <w:spacing w:after="0"/>
        <w:rPr>
          <w:sz w:val="24"/>
          <w:szCs w:val="24"/>
        </w:rPr>
      </w:pPr>
      <w:r>
        <w:rPr>
          <w:sz w:val="24"/>
          <w:szCs w:val="24"/>
        </w:rPr>
        <w:t>We are</w:t>
      </w:r>
      <w:r w:rsidRPr="00D57E51">
        <w:rPr>
          <w:sz w:val="24"/>
          <w:szCs w:val="24"/>
        </w:rPr>
        <w:t xml:space="preserve"> committed to the safety, wellbeing and empowerment of </w:t>
      </w:r>
      <w:r w:rsidRPr="00B45C0E">
        <w:rPr>
          <w:sz w:val="24"/>
          <w:szCs w:val="24"/>
        </w:rPr>
        <w:t xml:space="preserve">all children and young people. We </w:t>
      </w:r>
      <w:proofErr w:type="spellStart"/>
      <w:r w:rsidRPr="00B45C0E">
        <w:rPr>
          <w:sz w:val="24"/>
          <w:szCs w:val="24"/>
        </w:rPr>
        <w:t>prioritise</w:t>
      </w:r>
      <w:proofErr w:type="spellEnd"/>
      <w:r w:rsidRPr="00B45C0E">
        <w:rPr>
          <w:sz w:val="24"/>
          <w:szCs w:val="24"/>
        </w:rPr>
        <w:t xml:space="preserve"> an environment where children are protected and heard. We commit to safeguarding the social and emotional wellbeing of First Nations children</w:t>
      </w:r>
      <w:r w:rsidRPr="00D57E51">
        <w:rPr>
          <w:sz w:val="24"/>
          <w:szCs w:val="24"/>
        </w:rPr>
        <w:t>, understanding that their connection to country, culture, kin and community is critical to their safety.</w:t>
      </w:r>
    </w:p>
    <w:p w14:paraId="63337B7A" w14:textId="77777777" w:rsidR="003F27FD" w:rsidRPr="00AF2F45" w:rsidRDefault="003F27FD" w:rsidP="00FF7991">
      <w:pPr>
        <w:pStyle w:val="Heading1"/>
        <w:spacing w:before="0" w:after="0"/>
        <w:rPr>
          <w:bCs/>
          <w:color w:val="96135A"/>
          <w:sz w:val="24"/>
          <w:szCs w:val="24"/>
        </w:rPr>
      </w:pPr>
    </w:p>
    <w:p w14:paraId="524A6C96" w14:textId="3E82CEA9" w:rsidR="00121AD1" w:rsidRPr="00BA0030" w:rsidRDefault="00121AD1" w:rsidP="004C0D9F">
      <w:pPr>
        <w:pStyle w:val="Heading2"/>
        <w:rPr>
          <w:color w:val="7E1758" w:themeColor="accent1" w:themeShade="BF"/>
          <w:sz w:val="24"/>
          <w:szCs w:val="24"/>
        </w:rPr>
      </w:pPr>
      <w:r w:rsidRPr="00BA0030">
        <w:rPr>
          <w:color w:val="7E1758" w:themeColor="accent1" w:themeShade="BF"/>
          <w:sz w:val="24"/>
          <w:szCs w:val="24"/>
        </w:rPr>
        <w:t xml:space="preserve">Vaccination </w:t>
      </w:r>
      <w:r w:rsidR="007827D3">
        <w:rPr>
          <w:color w:val="7E1758" w:themeColor="accent1" w:themeShade="BF"/>
          <w:sz w:val="24"/>
          <w:szCs w:val="24"/>
        </w:rPr>
        <w:t>r</w:t>
      </w:r>
      <w:r w:rsidRPr="00BA0030">
        <w:rPr>
          <w:color w:val="7E1758" w:themeColor="accent1" w:themeShade="BF"/>
          <w:sz w:val="24"/>
          <w:szCs w:val="24"/>
        </w:rPr>
        <w:t>equirements</w:t>
      </w:r>
    </w:p>
    <w:p w14:paraId="02721EB1" w14:textId="72F1E005" w:rsidR="00CD67F3" w:rsidRDefault="00CD67F3" w:rsidP="009102E9">
      <w:pPr>
        <w:spacing w:after="0"/>
        <w:rPr>
          <w:sz w:val="24"/>
          <w:szCs w:val="24"/>
          <w:lang w:val="en-AU"/>
        </w:rPr>
      </w:pPr>
    </w:p>
    <w:p w14:paraId="1715D403" w14:textId="2C1C3C01" w:rsidR="00FB6C81" w:rsidRDefault="00FB6C81" w:rsidP="3A375B9C">
      <w:pPr>
        <w:spacing w:after="0"/>
        <w:rPr>
          <w:sz w:val="24"/>
          <w:szCs w:val="24"/>
          <w:lang w:val="en-AU"/>
        </w:rPr>
      </w:pPr>
      <w:r w:rsidRPr="13A3D126">
        <w:rPr>
          <w:sz w:val="24"/>
          <w:szCs w:val="24"/>
          <w:lang w:val="en-AU"/>
        </w:rPr>
        <w:t xml:space="preserve">As this role does not have direct patient contact, employees are strongly encouraged (although not required) to be vaccinated against </w:t>
      </w:r>
      <w:r w:rsidR="00D34C8D" w:rsidRPr="13A3D126">
        <w:rPr>
          <w:sz w:val="24"/>
          <w:szCs w:val="24"/>
          <w:lang w:val="en-AU"/>
        </w:rPr>
        <w:t>COVID-1</w:t>
      </w:r>
      <w:r w:rsidR="00653126" w:rsidRPr="13A3D126">
        <w:rPr>
          <w:sz w:val="24"/>
          <w:szCs w:val="24"/>
          <w:lang w:val="en-AU"/>
        </w:rPr>
        <w:t>9,</w:t>
      </w:r>
      <w:r w:rsidR="00D34C8D" w:rsidRPr="13A3D126">
        <w:rPr>
          <w:sz w:val="24"/>
          <w:szCs w:val="24"/>
          <w:lang w:val="en-AU"/>
        </w:rPr>
        <w:t xml:space="preserve"> </w:t>
      </w:r>
      <w:r w:rsidRPr="13A3D126">
        <w:rPr>
          <w:sz w:val="24"/>
          <w:szCs w:val="24"/>
          <w:lang w:val="en-AU"/>
        </w:rPr>
        <w:t>influenza</w:t>
      </w:r>
      <w:r w:rsidR="00653126" w:rsidRPr="13A3D126">
        <w:rPr>
          <w:sz w:val="24"/>
          <w:szCs w:val="24"/>
          <w:lang w:val="en-AU"/>
        </w:rPr>
        <w:t>,</w:t>
      </w:r>
      <w:r w:rsidR="00653126">
        <w:t xml:space="preserve"> </w:t>
      </w:r>
      <w:r w:rsidR="00653126" w:rsidRPr="13A3D126">
        <w:rPr>
          <w:sz w:val="24"/>
          <w:szCs w:val="24"/>
          <w:lang w:val="en-AU"/>
        </w:rPr>
        <w:t>whooping cough (pertussis), chicken pox and MMR (measles, mumps, rubella).</w:t>
      </w:r>
    </w:p>
    <w:p w14:paraId="1A8C71DC" w14:textId="6E06CABC" w:rsidR="2F7D6389" w:rsidRDefault="2F7D6389" w:rsidP="2F7D6389">
      <w:pPr>
        <w:pStyle w:val="Heading2"/>
        <w:spacing w:after="0"/>
        <w:jc w:val="both"/>
        <w:rPr>
          <w:color w:val="7E1758" w:themeColor="accent1" w:themeShade="BF"/>
          <w:sz w:val="24"/>
          <w:szCs w:val="24"/>
        </w:rPr>
      </w:pPr>
    </w:p>
    <w:p w14:paraId="7AA0ED78" w14:textId="26E6A8B5" w:rsidR="007245D9" w:rsidRPr="00060F4C" w:rsidRDefault="007245D9" w:rsidP="002972A1">
      <w:pPr>
        <w:pStyle w:val="Heading2"/>
        <w:spacing w:after="0"/>
        <w:jc w:val="both"/>
        <w:rPr>
          <w:color w:val="7E1758" w:themeColor="accent1" w:themeShade="BF"/>
          <w:sz w:val="24"/>
          <w:szCs w:val="24"/>
        </w:rPr>
      </w:pPr>
      <w:r w:rsidRPr="00060F4C">
        <w:rPr>
          <w:color w:val="7E1758" w:themeColor="accent1" w:themeShade="BF"/>
          <w:sz w:val="24"/>
          <w:szCs w:val="24"/>
        </w:rPr>
        <w:t xml:space="preserve">Declaration </w:t>
      </w:r>
    </w:p>
    <w:p w14:paraId="4C3842A2" w14:textId="77777777" w:rsidR="0050672A" w:rsidRDefault="0050672A" w:rsidP="00363A4F">
      <w:pPr>
        <w:spacing w:after="0"/>
        <w:rPr>
          <w:bCs/>
          <w:sz w:val="24"/>
          <w:szCs w:val="24"/>
        </w:rPr>
      </w:pPr>
    </w:p>
    <w:p w14:paraId="0AC304EA" w14:textId="76523E98" w:rsidR="007245D9" w:rsidRPr="0050672A" w:rsidRDefault="00F75623" w:rsidP="00363A4F">
      <w:pPr>
        <w:spacing w:after="0"/>
        <w:rPr>
          <w:bCs/>
          <w:sz w:val="24"/>
          <w:szCs w:val="24"/>
        </w:rPr>
      </w:pPr>
      <w:r w:rsidRPr="0050672A">
        <w:rPr>
          <w:bCs/>
          <w:sz w:val="24"/>
          <w:szCs w:val="24"/>
        </w:rPr>
        <w:t xml:space="preserve">By accepting this position description </w:t>
      </w:r>
      <w:proofErr w:type="gramStart"/>
      <w:r w:rsidRPr="0050672A">
        <w:rPr>
          <w:bCs/>
          <w:sz w:val="24"/>
          <w:szCs w:val="24"/>
        </w:rPr>
        <w:t>electronically</w:t>
      </w:r>
      <w:proofErr w:type="gramEnd"/>
      <w:r w:rsidRPr="0050672A">
        <w:rPr>
          <w:bCs/>
          <w:sz w:val="24"/>
          <w:szCs w:val="24"/>
        </w:rPr>
        <w:t xml:space="preserve"> I confirm </w:t>
      </w:r>
      <w:r w:rsidR="007245D9" w:rsidRPr="0050672A">
        <w:rPr>
          <w:bCs/>
          <w:sz w:val="24"/>
          <w:szCs w:val="24"/>
        </w:rPr>
        <w:t>I have read, understood and agree</w:t>
      </w:r>
      <w:r w:rsidR="00C77F39" w:rsidRPr="0050672A">
        <w:rPr>
          <w:bCs/>
          <w:sz w:val="24"/>
          <w:szCs w:val="24"/>
        </w:rPr>
        <w:t>d</w:t>
      </w:r>
      <w:r w:rsidR="007245D9" w:rsidRPr="0050672A">
        <w:rPr>
          <w:bCs/>
          <w:sz w:val="24"/>
          <w:szCs w:val="24"/>
        </w:rPr>
        <w:t xml:space="preserve"> to abide by </w:t>
      </w:r>
      <w:r w:rsidRPr="0050672A">
        <w:rPr>
          <w:bCs/>
          <w:sz w:val="24"/>
          <w:szCs w:val="24"/>
        </w:rPr>
        <w:t xml:space="preserve">the </w:t>
      </w:r>
      <w:r w:rsidR="007245D9" w:rsidRPr="0050672A">
        <w:rPr>
          <w:bCs/>
          <w:sz w:val="24"/>
          <w:szCs w:val="24"/>
        </w:rPr>
        <w:t>responsibilities</w:t>
      </w:r>
      <w:r w:rsidR="00601ED2" w:rsidRPr="0050672A">
        <w:rPr>
          <w:bCs/>
          <w:sz w:val="24"/>
          <w:szCs w:val="24"/>
        </w:rPr>
        <w:t xml:space="preserve"> and accountabilities</w:t>
      </w:r>
      <w:r w:rsidR="007245D9" w:rsidRPr="0050672A">
        <w:rPr>
          <w:bCs/>
          <w:sz w:val="24"/>
          <w:szCs w:val="24"/>
        </w:rPr>
        <w:t xml:space="preserve"> outlined. </w:t>
      </w:r>
    </w:p>
    <w:p w14:paraId="76A04345" w14:textId="77777777" w:rsidR="007245D9" w:rsidRPr="00AF2F45" w:rsidRDefault="007245D9" w:rsidP="007245D9">
      <w:pPr>
        <w:rPr>
          <w:sz w:val="24"/>
          <w:szCs w:val="24"/>
        </w:rPr>
      </w:pPr>
    </w:p>
    <w:p w14:paraId="7D41AC18" w14:textId="77777777" w:rsidR="006C37C9" w:rsidRPr="00AF2F45" w:rsidRDefault="006C37C9" w:rsidP="005F0480">
      <w:pPr>
        <w:rPr>
          <w:rFonts w:ascii="Arial Narrow" w:hAnsi="Arial Narrow"/>
          <w:sz w:val="24"/>
          <w:szCs w:val="24"/>
        </w:rPr>
      </w:pPr>
      <w:r w:rsidRPr="00AF2F45">
        <w:rPr>
          <w:noProof/>
          <w:sz w:val="24"/>
          <w:szCs w:val="24"/>
          <w:lang w:val="en-AU"/>
        </w:rPr>
        <mc:AlternateContent>
          <mc:Choice Requires="wps">
            <w:drawing>
              <wp:anchor distT="0" distB="0" distL="114300" distR="114300" simplePos="0" relativeHeight="251658240" behindDoc="0" locked="0" layoutInCell="1" allowOverlap="1" wp14:anchorId="56E76A56" wp14:editId="3E29235C">
                <wp:simplePos x="0" y="0"/>
                <wp:positionH relativeFrom="column">
                  <wp:posOffset>0</wp:posOffset>
                </wp:positionH>
                <wp:positionV relativeFrom="paragraph">
                  <wp:posOffset>95250</wp:posOffset>
                </wp:positionV>
                <wp:extent cx="6120000" cy="0"/>
                <wp:effectExtent l="0" t="0" r="33655" b="19050"/>
                <wp:wrapNone/>
                <wp:docPr id="8" name="Straight Connector 8">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25400">
                          <a:solidFill>
                            <a:srgbClr val="9613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FEAE63" id="Straight Connector 8" o:spid="_x0000_s1026" alt="&quot;&quot;"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7.5pt" to="481.9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" strokecolor="#96135a" strokeweight="2pt"/>
            </w:pict>
          </mc:Fallback>
        </mc:AlternateContent>
      </w:r>
    </w:p>
    <w:p w14:paraId="5B7402A3" w14:textId="2E148128" w:rsidR="006C37C9" w:rsidRPr="00AF2F45" w:rsidRDefault="006C37C9" w:rsidP="005F0480">
      <w:pPr>
        <w:rPr>
          <w:sz w:val="24"/>
          <w:szCs w:val="24"/>
        </w:rPr>
      </w:pPr>
      <w:r w:rsidRPr="00AF2F45">
        <w:rPr>
          <w:b/>
          <w:sz w:val="24"/>
          <w:szCs w:val="24"/>
        </w:rPr>
        <w:t xml:space="preserve">Developed </w:t>
      </w:r>
      <w:r w:rsidR="00982BA7" w:rsidRPr="00AF2F45">
        <w:rPr>
          <w:b/>
          <w:sz w:val="24"/>
          <w:szCs w:val="24"/>
        </w:rPr>
        <w:t>d</w:t>
      </w:r>
      <w:r w:rsidRPr="00AF2F45">
        <w:rPr>
          <w:b/>
          <w:sz w:val="24"/>
          <w:szCs w:val="24"/>
        </w:rPr>
        <w:t>ate:</w:t>
      </w:r>
      <w:r w:rsidRPr="00AF2F45">
        <w:rPr>
          <w:sz w:val="24"/>
          <w:szCs w:val="24"/>
        </w:rPr>
        <w:t xml:space="preserve"> </w:t>
      </w:r>
      <w:r w:rsidR="00236AB7">
        <w:rPr>
          <w:sz w:val="24"/>
          <w:szCs w:val="24"/>
        </w:rPr>
        <w:t>January 2026</w:t>
      </w:r>
    </w:p>
    <w:p w14:paraId="0C96130A" w14:textId="35A8F13A" w:rsidR="006C37C9" w:rsidRPr="00AF2F45" w:rsidRDefault="006C37C9" w:rsidP="005F0480">
      <w:pPr>
        <w:rPr>
          <w:sz w:val="24"/>
          <w:szCs w:val="24"/>
        </w:rPr>
      </w:pPr>
      <w:r w:rsidRPr="00AF2F45">
        <w:rPr>
          <w:b/>
          <w:sz w:val="24"/>
          <w:szCs w:val="24"/>
        </w:rPr>
        <w:t>Developed by:</w:t>
      </w:r>
      <w:r w:rsidRPr="00AF2F45">
        <w:rPr>
          <w:sz w:val="24"/>
          <w:szCs w:val="24"/>
        </w:rPr>
        <w:t xml:space="preserve"> </w:t>
      </w:r>
      <w:r w:rsidR="00236AB7">
        <w:rPr>
          <w:sz w:val="24"/>
          <w:szCs w:val="24"/>
        </w:rPr>
        <w:t>Sue Matthews, CEO</w:t>
      </w:r>
    </w:p>
    <w:p w14:paraId="746528B7" w14:textId="231FE011" w:rsidR="006C37C9" w:rsidRPr="00AF2F45" w:rsidRDefault="006C37C9" w:rsidP="005F0480">
      <w:pPr>
        <w:rPr>
          <w:sz w:val="24"/>
          <w:szCs w:val="24"/>
        </w:rPr>
      </w:pPr>
      <w:r w:rsidRPr="00AF2F45">
        <w:rPr>
          <w:b/>
          <w:sz w:val="24"/>
          <w:szCs w:val="24"/>
        </w:rPr>
        <w:t xml:space="preserve">Date of next </w:t>
      </w:r>
      <w:r w:rsidR="00982BA7" w:rsidRPr="00AF2F45">
        <w:rPr>
          <w:b/>
          <w:sz w:val="24"/>
          <w:szCs w:val="24"/>
        </w:rPr>
        <w:t>r</w:t>
      </w:r>
      <w:r w:rsidRPr="00AF2F45">
        <w:rPr>
          <w:b/>
          <w:sz w:val="24"/>
          <w:szCs w:val="24"/>
        </w:rPr>
        <w:t>eview:</w:t>
      </w:r>
      <w:r w:rsidRPr="00AF2F45">
        <w:rPr>
          <w:sz w:val="24"/>
          <w:szCs w:val="24"/>
        </w:rPr>
        <w:t xml:space="preserve"> </w:t>
      </w:r>
      <w:r w:rsidR="004015ED">
        <w:rPr>
          <w:sz w:val="24"/>
          <w:szCs w:val="24"/>
        </w:rPr>
        <w:t>January 2027</w:t>
      </w:r>
    </w:p>
    <w:p w14:paraId="70C4958E" w14:textId="10EC6738" w:rsidR="007245D9" w:rsidRPr="001867D1" w:rsidRDefault="006C37C9" w:rsidP="007245D9">
      <w:r>
        <w:rPr>
          <w:noProof/>
          <w:lang w:val="en-AU"/>
        </w:rPr>
        <mc:AlternateContent>
          <mc:Choice Requires="wps">
            <w:drawing>
              <wp:inline distT="0" distB="0" distL="0" distR="0" wp14:anchorId="7487EAF7" wp14:editId="3D598320">
                <wp:extent cx="6120000" cy="0"/>
                <wp:effectExtent l="0" t="0" r="0" b="0"/>
                <wp:docPr id="7" name="Straight Connector 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25400">
                          <a:solidFill>
                            <a:srgbClr val="96135A"/>
                          </a:solidFill>
                          <a:round/>
                          <a:headEnd/>
                          <a:tailEnd/>
                        </a:ln>
                        <a:extLst>
                          <a:ext uri="{909E8E84-426E-40DD-AFC4-6F175D3DCCD1}">
                            <a14:hiddenFill xmlns:a14="http://schemas.microsoft.com/office/drawing/2010/main">
                              <a:noFill/>
                            </a14:hiddenFill>
                          </a:ext>
                        </a:extLst>
                      </wps:spPr>
                      <wps:bodyPr/>
                    </wps:wsp>
                  </a:graphicData>
                </a:graphic>
              </wp:inline>
            </w:drawing>
          </mc:Choice>
          <mc:Fallback>
            <w:pict>
              <v:line w14:anchorId="37484A37" id="Straight Connector 7" o:spid="_x0000_s1026" alt="&quot;&quot;" style="visibility:visible;mso-wrap-style:square;mso-left-percent:-10001;mso-top-percent:-10001;mso-position-horizontal:absolute;mso-position-horizontal-relative:char;mso-position-vertical:absolute;mso-position-vertical-relative:line;mso-left-percent:-10001;mso-top-percent:-10001" from="0,0" to="481.9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" strokecolor="#96135a" strokeweight="2pt">
                <w10:anchorlock/>
              </v:line>
            </w:pict>
          </mc:Fallback>
        </mc:AlternateContent>
      </w:r>
    </w:p>
    <w:sectPr w:rsidR="007245D9" w:rsidRPr="001867D1" w:rsidSect="004919D8">
      <w:footerReference w:type="default" r:id="rId16"/>
      <w:headerReference w:type="first" r:id="rId17"/>
      <w:footerReference w:type="first" r:id="rId18"/>
      <w:type w:val="continuous"/>
      <w:pgSz w:w="11900" w:h="16840"/>
      <w:pgMar w:top="1134" w:right="964" w:bottom="1418" w:left="1077" w:header="0" w:footer="567" w:gutter="0"/>
      <w:cols w:space="356"/>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Sherri Huckstep" w:date="2025-12-30T12:34:00Z" w:initials="SH">
    <w:p w14:paraId="2AF971C3" w14:textId="3165BDC6" w:rsidR="00071778" w:rsidRDefault="00071778" w:rsidP="00071778">
      <w:pPr>
        <w:pStyle w:val="CommentText"/>
      </w:pPr>
      <w:r>
        <w:rPr>
          <w:rStyle w:val="CommentReference"/>
        </w:rPr>
        <w:annotationRef/>
      </w:r>
      <w:r>
        <w:fldChar w:fldCharType="begin"/>
      </w:r>
      <w:r>
        <w:instrText>HYPERLINK "mailto:copelanr@thewomens.org.au"</w:instrText>
      </w:r>
      <w:bookmarkStart w:id="4" w:name="_@_AC422AA9636E44BFA2BB943F0D8BD63BZ"/>
      <w:r>
        <w:fldChar w:fldCharType="separate"/>
      </w:r>
      <w:bookmarkEnd w:id="4"/>
      <w:r w:rsidRPr="00071778">
        <w:rPr>
          <w:rStyle w:val="Mention"/>
          <w:noProof/>
        </w:rPr>
        <w:t>@Robin Copeland</w:t>
      </w:r>
      <w:r>
        <w:fldChar w:fldCharType="end"/>
      </w:r>
      <w:r>
        <w:t xml:space="preserve"> can you please verify</w:t>
      </w:r>
    </w:p>
  </w:comment>
  <w:comment w:id="2" w:author="Robin Copeland" w:date="2025-12-30T15:15:00Z" w:initials="RC">
    <w:p w14:paraId="2DD64ECD" w14:textId="77777777" w:rsidR="00575582" w:rsidRDefault="00575582" w:rsidP="00575582">
      <w:pPr>
        <w:pStyle w:val="CommentText"/>
      </w:pPr>
      <w:r>
        <w:rPr>
          <w:rStyle w:val="CommentReference"/>
        </w:rPr>
        <w:annotationRef/>
      </w:r>
      <w:r>
        <w:t>74 indirect reports is managers including Unit heads for WH gynae service.  11 Direct reports includes Karen Mawn and Allice Rogers</w:t>
      </w:r>
    </w:p>
  </w:comment>
  <w:comment w:id="3" w:author="Sherri Huckstep" w:date="2025-12-31T08:55:00Z" w:initials="SH">
    <w:p w14:paraId="2D20916D" w14:textId="3F2F4844" w:rsidR="002972A1" w:rsidRDefault="002972A1">
      <w:pPr>
        <w:pStyle w:val="CommentText"/>
      </w:pPr>
      <w:r>
        <w:rPr>
          <w:rStyle w:val="CommentReference"/>
        </w:rPr>
        <w:annotationRef/>
      </w:r>
      <w:r>
        <w:fldChar w:fldCharType="begin"/>
      </w:r>
      <w:r>
        <w:instrText xml:space="preserve"> HYPERLINK "mailto:copelanr@thewomens.org.au"</w:instrText>
      </w:r>
      <w:bookmarkStart w:id="5" w:name="_@_87DAF3606C084081AE937780ABEE42E4Z"/>
      <w:r>
        <w:fldChar w:fldCharType="separate"/>
      </w:r>
      <w:bookmarkEnd w:id="5"/>
      <w:r w:rsidRPr="2472013B">
        <w:rPr>
          <w:rStyle w:val="Mention"/>
          <w:noProof/>
        </w:rPr>
        <w:t>@Robin Copeland</w:t>
      </w:r>
      <w:r>
        <w:fldChar w:fldCharType="end"/>
      </w:r>
      <w:r w:rsidRPr="45F33FD7">
        <w:t xml:space="preserve"> thank you ok perfect.  I guess we are ready to go with sending the RFP out on Monday.  Thanks everyone!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AF971C3" w15:done="1"/>
  <w15:commentEx w15:paraId="2DD64ECD" w15:paraIdParent="2AF971C3" w15:done="1"/>
  <w15:commentEx w15:paraId="2D20916D" w15:paraIdParent="2AF971C3"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0A2A924" w16cex:dateUtc="2025-12-30T01:34:00Z"/>
  <w16cex:commentExtensible w16cex:durableId="0D9C5088" w16cex:dateUtc="2025-12-30T04:15:00Z"/>
  <w16cex:commentExtensible w16cex:durableId="1215BF44" w16cex:dateUtc="2025-12-30T21: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AF971C3" w16cid:durableId="50A2A924"/>
  <w16cid:commentId w16cid:paraId="2DD64ECD" w16cid:durableId="0D9C5088"/>
  <w16cid:commentId w16cid:paraId="2D20916D" w16cid:durableId="1215BF44"/>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B2B07D" w14:textId="77777777" w:rsidR="00B7001F" w:rsidRDefault="00B7001F" w:rsidP="005F0480">
      <w:r>
        <w:separator/>
      </w:r>
    </w:p>
  </w:endnote>
  <w:endnote w:type="continuationSeparator" w:id="0">
    <w:p w14:paraId="1870FF5B" w14:textId="77777777" w:rsidR="00B7001F" w:rsidRDefault="00B7001F" w:rsidP="005F0480">
      <w:r>
        <w:continuationSeparator/>
      </w:r>
    </w:p>
  </w:endnote>
  <w:endnote w:type="continuationNotice" w:id="1">
    <w:p w14:paraId="3D51AD56" w14:textId="77777777" w:rsidR="00B7001F" w:rsidRDefault="00B700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MinionPro-Regular">
    <w:altName w:val="Times New Roman"/>
    <w:charset w:val="00"/>
    <w:family w:val="auto"/>
    <w:pitch w:val="variable"/>
    <w:sig w:usb0="00000001" w:usb1="00000001" w:usb2="00000000" w:usb3="00000000" w:csb0="0000019F" w:csb1="00000000"/>
  </w:font>
  <w:font w:name="Arial-ItalicMT">
    <w:altName w:val="Times New Roman"/>
    <w:charset w:val="00"/>
    <w:family w:val="auto"/>
    <w:pitch w:val="variable"/>
    <w:sig w:usb0="00000000" w:usb1="00007843" w:usb2="00000001" w:usb3="00000000" w:csb0="000001BF" w:csb1="00000000"/>
  </w:font>
  <w:font w:name="Source Sans Pro">
    <w:charset w:val="00"/>
    <w:family w:val="swiss"/>
    <w:pitch w:val="variable"/>
    <w:sig w:usb0="600002F7" w:usb1="02000001" w:usb2="00000000" w:usb3="00000000" w:csb0="0000019F" w:csb1="00000000"/>
  </w:font>
  <w:font w:name="ArialMT">
    <w:altName w:val="Times New Roman"/>
    <w:charset w:val="00"/>
    <w:family w:val="auto"/>
    <w:pitch w:val="variable"/>
    <w:sig w:usb0="00000000"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19D630" w14:textId="77777777" w:rsidR="00773E52" w:rsidRPr="00EF512D" w:rsidRDefault="00E9159C" w:rsidP="001D0DDD">
    <w:pPr>
      <w:pStyle w:val="p2"/>
      <w:tabs>
        <w:tab w:val="left" w:pos="3306"/>
      </w:tabs>
      <w:spacing w:after="0" w:line="180" w:lineRule="auto"/>
      <w:jc w:val="left"/>
      <w:rPr>
        <w:spacing w:val="-2"/>
        <w:lang w:val="en-AU"/>
      </w:rPr>
    </w:pPr>
    <w:r>
      <w:rPr>
        <w:noProof/>
        <w:spacing w:val="-2"/>
        <w:lang w:val="en-AU" w:eastAsia="en-AU"/>
      </w:rPr>
      <w:drawing>
        <wp:anchor distT="0" distB="0" distL="114300" distR="114300" simplePos="0" relativeHeight="251658240" behindDoc="0" locked="0" layoutInCell="1" allowOverlap="1" wp14:anchorId="7EA2459D" wp14:editId="4FBDAD48">
          <wp:simplePos x="0" y="0"/>
          <wp:positionH relativeFrom="rightMargin">
            <wp:posOffset>-3384550</wp:posOffset>
          </wp:positionH>
          <wp:positionV relativeFrom="page">
            <wp:posOffset>10000615</wp:posOffset>
          </wp:positionV>
          <wp:extent cx="3499200" cy="363600"/>
          <wp:effectExtent l="0" t="0" r="0" b="0"/>
          <wp:wrapNone/>
          <wp:docPr id="1242614389" name="Picture 1242614389" descr="Find the exceptional in your everyday - the Women's, where you be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Find the exceptional in your everyday - the Women's, where you belong."/>
                  <pic:cNvPicPr/>
                </pic:nvPicPr>
                <pic:blipFill>
                  <a:blip r:embed="rId1">
                    <a:extLst>
                      <a:ext uri="{BEBA8EAE-BF5A-486C-A8C5-ECC9F3942E4B}">
                        <a14:imgProps xmlns:a14="http://schemas.microsoft.com/office/drawing/2010/main">
                          <a14:imgLayer r:embed="rId2">
                            <a14:imgEffect>
                              <a14:colorTemperature colorTemp="5900"/>
                            </a14:imgEffect>
                            <a14:imgEffect>
                              <a14:saturation sat="66000"/>
                            </a14:imgEffect>
                          </a14:imgLayer>
                        </a14:imgProps>
                      </a:ext>
                      <a:ext uri="{28A0092B-C50C-407E-A947-70E740481C1C}">
                        <a14:useLocalDpi xmlns:a14="http://schemas.microsoft.com/office/drawing/2010/main" val="0"/>
                      </a:ext>
                    </a:extLst>
                  </a:blip>
                  <a:stretch>
                    <a:fillRect/>
                  </a:stretch>
                </pic:blipFill>
                <pic:spPr>
                  <a:xfrm>
                    <a:off x="0" y="0"/>
                    <a:ext cx="3499200" cy="363600"/>
                  </a:xfrm>
                  <a:prstGeom prst="rect">
                    <a:avLst/>
                  </a:prstGeom>
                </pic:spPr>
              </pic:pic>
            </a:graphicData>
          </a:graphic>
          <wp14:sizeRelH relativeFrom="margin">
            <wp14:pctWidth>0</wp14:pctWidth>
          </wp14:sizeRelH>
          <wp14:sizeRelV relativeFrom="margin">
            <wp14:pctHeight>0</wp14:pctHeight>
          </wp14:sizeRelV>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7C756" w14:textId="77777777" w:rsidR="00E9159C" w:rsidRDefault="00E9159C">
    <w:pPr>
      <w:pStyle w:val="Footer"/>
    </w:pPr>
    <w:r>
      <w:rPr>
        <w:noProof/>
        <w:spacing w:val="-2"/>
        <w:lang w:val="en-AU"/>
      </w:rPr>
      <w:drawing>
        <wp:anchor distT="0" distB="0" distL="114300" distR="114300" simplePos="0" relativeHeight="251658242" behindDoc="0" locked="0" layoutInCell="1" allowOverlap="1" wp14:anchorId="7283402F" wp14:editId="5D4A2F00">
          <wp:simplePos x="0" y="0"/>
          <wp:positionH relativeFrom="rightMargin">
            <wp:posOffset>-3384550</wp:posOffset>
          </wp:positionH>
          <wp:positionV relativeFrom="page">
            <wp:posOffset>9981565</wp:posOffset>
          </wp:positionV>
          <wp:extent cx="3499200" cy="363600"/>
          <wp:effectExtent l="0" t="0" r="0" b="0"/>
          <wp:wrapNone/>
          <wp:docPr id="1771346110" name="Picture 1771346110" descr="Find the exceptional in your everyday. The Women's, where you belo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Find the exceptional in your everyday. The Women's, where you belong."/>
                  <pic:cNvPicPr/>
                </pic:nvPicPr>
                <pic:blipFill>
                  <a:blip r:embed="rId1">
                    <a:extLst>
                      <a:ext uri="{BEBA8EAE-BF5A-486C-A8C5-ECC9F3942E4B}">
                        <a14:imgProps xmlns:a14="http://schemas.microsoft.com/office/drawing/2010/main">
                          <a14:imgLayer r:embed="rId2">
                            <a14:imgEffect>
                              <a14:colorTemperature colorTemp="5900"/>
                            </a14:imgEffect>
                            <a14:imgEffect>
                              <a14:saturation sat="66000"/>
                            </a14:imgEffect>
                          </a14:imgLayer>
                        </a14:imgProps>
                      </a:ext>
                      <a:ext uri="{28A0092B-C50C-407E-A947-70E740481C1C}">
                        <a14:useLocalDpi xmlns:a14="http://schemas.microsoft.com/office/drawing/2010/main" val="0"/>
                      </a:ext>
                    </a:extLst>
                  </a:blip>
                  <a:stretch>
                    <a:fillRect/>
                  </a:stretch>
                </pic:blipFill>
                <pic:spPr>
                  <a:xfrm>
                    <a:off x="0" y="0"/>
                    <a:ext cx="3499200" cy="363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25967" w14:textId="77777777" w:rsidR="00B7001F" w:rsidRDefault="00B7001F" w:rsidP="005F0480">
      <w:r>
        <w:separator/>
      </w:r>
    </w:p>
  </w:footnote>
  <w:footnote w:type="continuationSeparator" w:id="0">
    <w:p w14:paraId="52B96C4C" w14:textId="77777777" w:rsidR="00B7001F" w:rsidRDefault="00B7001F" w:rsidP="005F0480">
      <w:r>
        <w:continuationSeparator/>
      </w:r>
    </w:p>
  </w:footnote>
  <w:footnote w:type="continuationNotice" w:id="1">
    <w:p w14:paraId="782983FF" w14:textId="77777777" w:rsidR="00B7001F" w:rsidRDefault="00B7001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33719" w14:textId="264114F1" w:rsidR="00795915" w:rsidRDefault="00E9159C" w:rsidP="005F0480">
    <w:pPr>
      <w:pStyle w:val="Header"/>
    </w:pPr>
    <w:r w:rsidRPr="006C37C9">
      <w:rPr>
        <w:noProof/>
        <w:spacing w:val="-10"/>
        <w:sz w:val="26"/>
        <w:szCs w:val="26"/>
        <w:lang w:val="en-AU"/>
      </w:rPr>
      <w:drawing>
        <wp:anchor distT="0" distB="0" distL="114300" distR="114300" simplePos="0" relativeHeight="251658241" behindDoc="1" locked="0" layoutInCell="1" allowOverlap="1" wp14:anchorId="07E422CF" wp14:editId="29CD292F">
          <wp:simplePos x="0" y="0"/>
          <wp:positionH relativeFrom="rightMargin">
            <wp:posOffset>-720090</wp:posOffset>
          </wp:positionH>
          <wp:positionV relativeFrom="page">
            <wp:posOffset>360045</wp:posOffset>
          </wp:positionV>
          <wp:extent cx="867600" cy="720000"/>
          <wp:effectExtent l="0" t="0" r="0" b="0"/>
          <wp:wrapNone/>
          <wp:docPr id="1514381559" name="Picture 1514381559" descr="The Women's logo, a solid pink circle surrounded by pink d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The Women's logo, a solid pink circle surrounded by pink dots."/>
                  <pic:cNvPicPr/>
                </pic:nvPicPr>
                <pic:blipFill>
                  <a:blip r:embed="rId1">
                    <a:extLst>
                      <a:ext uri="{28A0092B-C50C-407E-A947-70E740481C1C}">
                        <a14:useLocalDpi xmlns:a14="http://schemas.microsoft.com/office/drawing/2010/main" val="0"/>
                      </a:ext>
                    </a:extLst>
                  </a:blip>
                  <a:stretch>
                    <a:fillRect/>
                  </a:stretch>
                </pic:blipFill>
                <pic:spPr>
                  <a:xfrm>
                    <a:off x="0" y="0"/>
                    <a:ext cx="867600" cy="720000"/>
                  </a:xfrm>
                  <a:prstGeom prst="rect">
                    <a:avLst/>
                  </a:prstGeom>
                </pic:spPr>
              </pic:pic>
            </a:graphicData>
          </a:graphic>
          <wp14:sizeRelH relativeFrom="margin">
            <wp14:pctWidth>0</wp14:pctWidth>
          </wp14:sizeRelH>
          <wp14:sizeRelV relativeFrom="margin">
            <wp14:pctHeight>0</wp14:pctHeight>
          </wp14:sizeRelV>
        </wp:anchor>
      </w:drawing>
    </w:r>
    <w:r w:rsidR="00F951CA">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226B6"/>
    <w:multiLevelType w:val="hybridMultilevel"/>
    <w:tmpl w:val="8C0625CE"/>
    <w:lvl w:ilvl="0" w:tplc="0C090005">
      <w:start w:val="1"/>
      <w:numFmt w:val="bullet"/>
      <w:lvlText w:val=""/>
      <w:lvlJc w:val="left"/>
      <w:pPr>
        <w:ind w:left="644" w:hanging="360"/>
      </w:pPr>
      <w:rPr>
        <w:rFonts w:ascii="Wingdings" w:hAnsi="Wingdings" w:hint="default"/>
      </w:rPr>
    </w:lvl>
    <w:lvl w:ilvl="1" w:tplc="FFFFFFFF" w:tentative="1">
      <w:start w:val="1"/>
      <w:numFmt w:val="bullet"/>
      <w:lvlText w:val="o"/>
      <w:lvlJc w:val="left"/>
      <w:pPr>
        <w:ind w:left="1364" w:hanging="360"/>
      </w:pPr>
      <w:rPr>
        <w:rFonts w:ascii="Courier New" w:hAnsi="Courier New" w:cs="Courier New" w:hint="default"/>
      </w:rPr>
    </w:lvl>
    <w:lvl w:ilvl="2" w:tplc="FFFFFFFF" w:tentative="1">
      <w:start w:val="1"/>
      <w:numFmt w:val="bullet"/>
      <w:lvlText w:val=""/>
      <w:lvlJc w:val="left"/>
      <w:pPr>
        <w:ind w:left="2084" w:hanging="360"/>
      </w:pPr>
      <w:rPr>
        <w:rFonts w:ascii="Wingdings" w:hAnsi="Wingdings" w:hint="default"/>
      </w:rPr>
    </w:lvl>
    <w:lvl w:ilvl="3" w:tplc="FFFFFFFF" w:tentative="1">
      <w:start w:val="1"/>
      <w:numFmt w:val="bullet"/>
      <w:lvlText w:val=""/>
      <w:lvlJc w:val="left"/>
      <w:pPr>
        <w:ind w:left="2804" w:hanging="360"/>
      </w:pPr>
      <w:rPr>
        <w:rFonts w:ascii="Symbol" w:hAnsi="Symbol" w:hint="default"/>
      </w:rPr>
    </w:lvl>
    <w:lvl w:ilvl="4" w:tplc="FFFFFFFF" w:tentative="1">
      <w:start w:val="1"/>
      <w:numFmt w:val="bullet"/>
      <w:lvlText w:val="o"/>
      <w:lvlJc w:val="left"/>
      <w:pPr>
        <w:ind w:left="3524" w:hanging="360"/>
      </w:pPr>
      <w:rPr>
        <w:rFonts w:ascii="Courier New" w:hAnsi="Courier New" w:cs="Courier New" w:hint="default"/>
      </w:rPr>
    </w:lvl>
    <w:lvl w:ilvl="5" w:tplc="FFFFFFFF" w:tentative="1">
      <w:start w:val="1"/>
      <w:numFmt w:val="bullet"/>
      <w:lvlText w:val=""/>
      <w:lvlJc w:val="left"/>
      <w:pPr>
        <w:ind w:left="4244" w:hanging="360"/>
      </w:pPr>
      <w:rPr>
        <w:rFonts w:ascii="Wingdings" w:hAnsi="Wingdings" w:hint="default"/>
      </w:rPr>
    </w:lvl>
    <w:lvl w:ilvl="6" w:tplc="FFFFFFFF" w:tentative="1">
      <w:start w:val="1"/>
      <w:numFmt w:val="bullet"/>
      <w:lvlText w:val=""/>
      <w:lvlJc w:val="left"/>
      <w:pPr>
        <w:ind w:left="4964" w:hanging="360"/>
      </w:pPr>
      <w:rPr>
        <w:rFonts w:ascii="Symbol" w:hAnsi="Symbol" w:hint="default"/>
      </w:rPr>
    </w:lvl>
    <w:lvl w:ilvl="7" w:tplc="FFFFFFFF" w:tentative="1">
      <w:start w:val="1"/>
      <w:numFmt w:val="bullet"/>
      <w:lvlText w:val="o"/>
      <w:lvlJc w:val="left"/>
      <w:pPr>
        <w:ind w:left="5684" w:hanging="360"/>
      </w:pPr>
      <w:rPr>
        <w:rFonts w:ascii="Courier New" w:hAnsi="Courier New" w:cs="Courier New" w:hint="default"/>
      </w:rPr>
    </w:lvl>
    <w:lvl w:ilvl="8" w:tplc="FFFFFFFF" w:tentative="1">
      <w:start w:val="1"/>
      <w:numFmt w:val="bullet"/>
      <w:lvlText w:val=""/>
      <w:lvlJc w:val="left"/>
      <w:pPr>
        <w:ind w:left="6404" w:hanging="360"/>
      </w:pPr>
      <w:rPr>
        <w:rFonts w:ascii="Wingdings" w:hAnsi="Wingdings" w:hint="default"/>
      </w:rPr>
    </w:lvl>
  </w:abstractNum>
  <w:abstractNum w:abstractNumId="1" w15:restartNumberingAfterBreak="0">
    <w:nsid w:val="04DC1E15"/>
    <w:multiLevelType w:val="hybridMultilevel"/>
    <w:tmpl w:val="97D2C8A2"/>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0EC55E2"/>
    <w:multiLevelType w:val="hybridMultilevel"/>
    <w:tmpl w:val="1360B696"/>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D7F4D2B"/>
    <w:multiLevelType w:val="hybridMultilevel"/>
    <w:tmpl w:val="4F78318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45F7F7A"/>
    <w:multiLevelType w:val="hybridMultilevel"/>
    <w:tmpl w:val="A97C6A3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5" w15:restartNumberingAfterBreak="0">
    <w:nsid w:val="262A6581"/>
    <w:multiLevelType w:val="hybridMultilevel"/>
    <w:tmpl w:val="681C7AB6"/>
    <w:lvl w:ilvl="0" w:tplc="9874168C">
      <w:start w:val="1"/>
      <w:numFmt w:val="bullet"/>
      <w:pStyle w:val="ListBullet"/>
      <w:lvlText w:val="»"/>
      <w:lvlJc w:val="left"/>
      <w:pPr>
        <w:ind w:left="284" w:hanging="284"/>
      </w:pPr>
      <w:rPr>
        <w:rFonts w:ascii="Arial" w:hAnsi="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8CF4347"/>
    <w:multiLevelType w:val="multilevel"/>
    <w:tmpl w:val="8C8669C6"/>
    <w:lvl w:ilvl="0">
      <w:start w:val="1"/>
      <w:numFmt w:val="bullet"/>
      <w:lvlText w:val=""/>
      <w:lvlJc w:val="left"/>
      <w:pPr>
        <w:tabs>
          <w:tab w:val="num" w:pos="644"/>
        </w:tabs>
        <w:ind w:left="644" w:hanging="360"/>
      </w:pPr>
      <w:rPr>
        <w:rFonts w:ascii="Wingdings" w:hAnsi="Wingdings" w:hint="default"/>
        <w:sz w:val="20"/>
      </w:rPr>
    </w:lvl>
    <w:lvl w:ilvl="1" w:tentative="1">
      <w:start w:val="1"/>
      <w:numFmt w:val="bullet"/>
      <w:lvlText w:val=""/>
      <w:lvlJc w:val="left"/>
      <w:pPr>
        <w:tabs>
          <w:tab w:val="num" w:pos="1364"/>
        </w:tabs>
        <w:ind w:left="1364" w:hanging="360"/>
      </w:pPr>
      <w:rPr>
        <w:rFonts w:ascii="Wingdings" w:hAnsi="Wingdings" w:hint="default"/>
        <w:sz w:val="20"/>
      </w:rPr>
    </w:lvl>
    <w:lvl w:ilvl="2" w:tentative="1">
      <w:start w:val="1"/>
      <w:numFmt w:val="bullet"/>
      <w:lvlText w:val=""/>
      <w:lvlJc w:val="left"/>
      <w:pPr>
        <w:tabs>
          <w:tab w:val="num" w:pos="2084"/>
        </w:tabs>
        <w:ind w:left="2084" w:hanging="360"/>
      </w:pPr>
      <w:rPr>
        <w:rFonts w:ascii="Wingdings" w:hAnsi="Wingdings" w:hint="default"/>
        <w:sz w:val="20"/>
      </w:rPr>
    </w:lvl>
    <w:lvl w:ilvl="3" w:tentative="1">
      <w:start w:val="1"/>
      <w:numFmt w:val="bullet"/>
      <w:lvlText w:val=""/>
      <w:lvlJc w:val="left"/>
      <w:pPr>
        <w:tabs>
          <w:tab w:val="num" w:pos="2804"/>
        </w:tabs>
        <w:ind w:left="2804" w:hanging="360"/>
      </w:pPr>
      <w:rPr>
        <w:rFonts w:ascii="Wingdings" w:hAnsi="Wingdings" w:hint="default"/>
        <w:sz w:val="20"/>
      </w:rPr>
    </w:lvl>
    <w:lvl w:ilvl="4" w:tentative="1">
      <w:start w:val="1"/>
      <w:numFmt w:val="bullet"/>
      <w:lvlText w:val=""/>
      <w:lvlJc w:val="left"/>
      <w:pPr>
        <w:tabs>
          <w:tab w:val="num" w:pos="3524"/>
        </w:tabs>
        <w:ind w:left="3524" w:hanging="360"/>
      </w:pPr>
      <w:rPr>
        <w:rFonts w:ascii="Wingdings" w:hAnsi="Wingdings" w:hint="default"/>
        <w:sz w:val="20"/>
      </w:rPr>
    </w:lvl>
    <w:lvl w:ilvl="5" w:tentative="1">
      <w:start w:val="1"/>
      <w:numFmt w:val="bullet"/>
      <w:lvlText w:val=""/>
      <w:lvlJc w:val="left"/>
      <w:pPr>
        <w:tabs>
          <w:tab w:val="num" w:pos="4244"/>
        </w:tabs>
        <w:ind w:left="4244" w:hanging="360"/>
      </w:pPr>
      <w:rPr>
        <w:rFonts w:ascii="Wingdings" w:hAnsi="Wingdings" w:hint="default"/>
        <w:sz w:val="20"/>
      </w:rPr>
    </w:lvl>
    <w:lvl w:ilvl="6" w:tentative="1">
      <w:start w:val="1"/>
      <w:numFmt w:val="bullet"/>
      <w:lvlText w:val=""/>
      <w:lvlJc w:val="left"/>
      <w:pPr>
        <w:tabs>
          <w:tab w:val="num" w:pos="4964"/>
        </w:tabs>
        <w:ind w:left="4964" w:hanging="360"/>
      </w:pPr>
      <w:rPr>
        <w:rFonts w:ascii="Wingdings" w:hAnsi="Wingdings" w:hint="default"/>
        <w:sz w:val="20"/>
      </w:rPr>
    </w:lvl>
    <w:lvl w:ilvl="7" w:tentative="1">
      <w:start w:val="1"/>
      <w:numFmt w:val="bullet"/>
      <w:lvlText w:val=""/>
      <w:lvlJc w:val="left"/>
      <w:pPr>
        <w:tabs>
          <w:tab w:val="num" w:pos="5684"/>
        </w:tabs>
        <w:ind w:left="5684" w:hanging="360"/>
      </w:pPr>
      <w:rPr>
        <w:rFonts w:ascii="Wingdings" w:hAnsi="Wingdings" w:hint="default"/>
        <w:sz w:val="20"/>
      </w:rPr>
    </w:lvl>
    <w:lvl w:ilvl="8" w:tentative="1">
      <w:start w:val="1"/>
      <w:numFmt w:val="bullet"/>
      <w:lvlText w:val=""/>
      <w:lvlJc w:val="left"/>
      <w:pPr>
        <w:tabs>
          <w:tab w:val="num" w:pos="6404"/>
        </w:tabs>
        <w:ind w:left="6404" w:hanging="360"/>
      </w:pPr>
      <w:rPr>
        <w:rFonts w:ascii="Wingdings" w:hAnsi="Wingdings" w:hint="default"/>
        <w:sz w:val="20"/>
      </w:rPr>
    </w:lvl>
  </w:abstractNum>
  <w:abstractNum w:abstractNumId="7" w15:restartNumberingAfterBreak="0">
    <w:nsid w:val="2A9C4DDC"/>
    <w:multiLevelType w:val="hybridMultilevel"/>
    <w:tmpl w:val="6DAE1176"/>
    <w:lvl w:ilvl="0" w:tplc="24BA67BE">
      <w:start w:val="1"/>
      <w:numFmt w:val="bullet"/>
      <w:pStyle w:val="ListParagraph"/>
      <w:lvlText w:val=""/>
      <w:lvlJc w:val="left"/>
      <w:pPr>
        <w:ind w:left="720" w:hanging="360"/>
      </w:pPr>
      <w:rPr>
        <w:rFonts w:ascii="Wingdings" w:hAnsi="Wingding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9D01831"/>
    <w:multiLevelType w:val="multilevel"/>
    <w:tmpl w:val="08561070"/>
    <w:lvl w:ilvl="0">
      <w:start w:val="1"/>
      <w:numFmt w:val="bullet"/>
      <w:pStyle w:val="List"/>
      <w:lvlText w:val=""/>
      <w:lvlJc w:val="left"/>
      <w:pPr>
        <w:ind w:left="284" w:hanging="284"/>
      </w:pPr>
      <w:rPr>
        <w:rFonts w:ascii="Wingdings" w:hAnsi="Wingdings" w:hint="default"/>
      </w:rPr>
    </w:lvl>
    <w:lvl w:ilvl="1">
      <w:start w:val="1"/>
      <w:numFmt w:val="bullet"/>
      <w:pStyle w:val="List2"/>
      <w:lvlText w:val=""/>
      <w:lvlJc w:val="left"/>
      <w:pPr>
        <w:ind w:left="567" w:hanging="283"/>
      </w:pPr>
      <w:rPr>
        <w:rFonts w:ascii="Wingdings" w:hAnsi="Wingdings" w:hint="default"/>
        <w:position w:val="3"/>
        <w:sz w:val="1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C512668"/>
    <w:multiLevelType w:val="hybridMultilevel"/>
    <w:tmpl w:val="D174C462"/>
    <w:lvl w:ilvl="0" w:tplc="0C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E876082"/>
    <w:multiLevelType w:val="multilevel"/>
    <w:tmpl w:val="08561070"/>
    <w:styleLink w:val="PDList"/>
    <w:lvl w:ilvl="0">
      <w:start w:val="1"/>
      <w:numFmt w:val="bullet"/>
      <w:lvlText w:val=""/>
      <w:lvlJc w:val="left"/>
      <w:pPr>
        <w:ind w:left="284" w:hanging="284"/>
      </w:pPr>
      <w:rPr>
        <w:rFonts w:ascii="Wingdings" w:hAnsi="Wingdings" w:hint="default"/>
      </w:rPr>
    </w:lvl>
    <w:lvl w:ilvl="1">
      <w:start w:val="1"/>
      <w:numFmt w:val="bullet"/>
      <w:lvlText w:val=""/>
      <w:lvlJc w:val="left"/>
      <w:pPr>
        <w:ind w:left="567" w:hanging="283"/>
      </w:pPr>
      <w:rPr>
        <w:rFonts w:ascii="Wingdings" w:hAnsi="Wingdings" w:hint="default"/>
        <w:position w:val="3"/>
        <w:sz w:val="1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545A3E49"/>
    <w:multiLevelType w:val="hybridMultilevel"/>
    <w:tmpl w:val="C5ACF25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2" w15:restartNumberingAfterBreak="0">
    <w:nsid w:val="583C3C93"/>
    <w:multiLevelType w:val="hybridMultilevel"/>
    <w:tmpl w:val="FFFFFFFF"/>
    <w:lvl w:ilvl="0" w:tplc="DE0E4A04">
      <w:start w:val="1"/>
      <w:numFmt w:val="bullet"/>
      <w:lvlText w:val=""/>
      <w:lvlJc w:val="left"/>
      <w:pPr>
        <w:ind w:left="360" w:hanging="360"/>
      </w:pPr>
      <w:rPr>
        <w:rFonts w:ascii="Symbol" w:hAnsi="Symbol" w:hint="default"/>
      </w:rPr>
    </w:lvl>
    <w:lvl w:ilvl="1" w:tplc="FC3C4BFA">
      <w:start w:val="1"/>
      <w:numFmt w:val="bullet"/>
      <w:lvlText w:val="o"/>
      <w:lvlJc w:val="left"/>
      <w:pPr>
        <w:ind w:left="1080" w:hanging="360"/>
      </w:pPr>
      <w:rPr>
        <w:rFonts w:ascii="Courier New" w:hAnsi="Courier New" w:hint="default"/>
      </w:rPr>
    </w:lvl>
    <w:lvl w:ilvl="2" w:tplc="32B0FD66">
      <w:start w:val="1"/>
      <w:numFmt w:val="bullet"/>
      <w:lvlText w:val=""/>
      <w:lvlJc w:val="left"/>
      <w:pPr>
        <w:ind w:left="1800" w:hanging="360"/>
      </w:pPr>
      <w:rPr>
        <w:rFonts w:ascii="Wingdings" w:hAnsi="Wingdings" w:hint="default"/>
      </w:rPr>
    </w:lvl>
    <w:lvl w:ilvl="3" w:tplc="C1AC7A02">
      <w:start w:val="1"/>
      <w:numFmt w:val="bullet"/>
      <w:lvlText w:val=""/>
      <w:lvlJc w:val="left"/>
      <w:pPr>
        <w:ind w:left="2520" w:hanging="360"/>
      </w:pPr>
      <w:rPr>
        <w:rFonts w:ascii="Symbol" w:hAnsi="Symbol" w:hint="default"/>
      </w:rPr>
    </w:lvl>
    <w:lvl w:ilvl="4" w:tplc="0D9437E0">
      <w:start w:val="1"/>
      <w:numFmt w:val="bullet"/>
      <w:lvlText w:val="o"/>
      <w:lvlJc w:val="left"/>
      <w:pPr>
        <w:ind w:left="3240" w:hanging="360"/>
      </w:pPr>
      <w:rPr>
        <w:rFonts w:ascii="Courier New" w:hAnsi="Courier New" w:hint="default"/>
      </w:rPr>
    </w:lvl>
    <w:lvl w:ilvl="5" w:tplc="D5ACCA26">
      <w:start w:val="1"/>
      <w:numFmt w:val="bullet"/>
      <w:lvlText w:val=""/>
      <w:lvlJc w:val="left"/>
      <w:pPr>
        <w:ind w:left="3960" w:hanging="360"/>
      </w:pPr>
      <w:rPr>
        <w:rFonts w:ascii="Wingdings" w:hAnsi="Wingdings" w:hint="default"/>
      </w:rPr>
    </w:lvl>
    <w:lvl w:ilvl="6" w:tplc="988CC230">
      <w:start w:val="1"/>
      <w:numFmt w:val="bullet"/>
      <w:lvlText w:val=""/>
      <w:lvlJc w:val="left"/>
      <w:pPr>
        <w:ind w:left="4680" w:hanging="360"/>
      </w:pPr>
      <w:rPr>
        <w:rFonts w:ascii="Symbol" w:hAnsi="Symbol" w:hint="default"/>
      </w:rPr>
    </w:lvl>
    <w:lvl w:ilvl="7" w:tplc="2D3EE860">
      <w:start w:val="1"/>
      <w:numFmt w:val="bullet"/>
      <w:lvlText w:val="o"/>
      <w:lvlJc w:val="left"/>
      <w:pPr>
        <w:ind w:left="5400" w:hanging="360"/>
      </w:pPr>
      <w:rPr>
        <w:rFonts w:ascii="Courier New" w:hAnsi="Courier New" w:hint="default"/>
      </w:rPr>
    </w:lvl>
    <w:lvl w:ilvl="8" w:tplc="4B546514">
      <w:start w:val="1"/>
      <w:numFmt w:val="bullet"/>
      <w:lvlText w:val=""/>
      <w:lvlJc w:val="left"/>
      <w:pPr>
        <w:ind w:left="6120" w:hanging="360"/>
      </w:pPr>
      <w:rPr>
        <w:rFonts w:ascii="Wingdings" w:hAnsi="Wingdings" w:hint="default"/>
      </w:rPr>
    </w:lvl>
  </w:abstractNum>
  <w:abstractNum w:abstractNumId="13" w15:restartNumberingAfterBreak="0">
    <w:nsid w:val="620F31D4"/>
    <w:multiLevelType w:val="multilevel"/>
    <w:tmpl w:val="8C8669C6"/>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691E0245"/>
    <w:multiLevelType w:val="multilevel"/>
    <w:tmpl w:val="8C8669C6"/>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6C28154F"/>
    <w:multiLevelType w:val="multilevel"/>
    <w:tmpl w:val="8C8669C6"/>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76C700C8"/>
    <w:multiLevelType w:val="multilevel"/>
    <w:tmpl w:val="8C8669C6"/>
    <w:lvl w:ilvl="0">
      <w:start w:val="1"/>
      <w:numFmt w:val="bullet"/>
      <w:lvlText w:val=""/>
      <w:lvlJc w:val="left"/>
      <w:pPr>
        <w:tabs>
          <w:tab w:val="num" w:pos="360"/>
        </w:tabs>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Wingdings" w:hAnsi="Wingdings"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7D3C3457"/>
    <w:multiLevelType w:val="multilevel"/>
    <w:tmpl w:val="8C8669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DEB777F"/>
    <w:multiLevelType w:val="multilevel"/>
    <w:tmpl w:val="8C8669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25209529">
    <w:abstractNumId w:val="5"/>
  </w:num>
  <w:num w:numId="2" w16cid:durableId="1988049132">
    <w:abstractNumId w:val="7"/>
  </w:num>
  <w:num w:numId="3" w16cid:durableId="887378551">
    <w:abstractNumId w:val="8"/>
  </w:num>
  <w:num w:numId="4" w16cid:durableId="1812943427">
    <w:abstractNumId w:val="10"/>
  </w:num>
  <w:num w:numId="5" w16cid:durableId="995498403">
    <w:abstractNumId w:val="0"/>
  </w:num>
  <w:num w:numId="6" w16cid:durableId="233206934">
    <w:abstractNumId w:val="9"/>
  </w:num>
  <w:num w:numId="7" w16cid:durableId="1112746236">
    <w:abstractNumId w:val="2"/>
  </w:num>
  <w:num w:numId="8" w16cid:durableId="2146314970">
    <w:abstractNumId w:val="4"/>
  </w:num>
  <w:num w:numId="9" w16cid:durableId="915624510">
    <w:abstractNumId w:val="11"/>
  </w:num>
  <w:num w:numId="10" w16cid:durableId="1571384100">
    <w:abstractNumId w:val="3"/>
  </w:num>
  <w:num w:numId="11" w16cid:durableId="1439254255">
    <w:abstractNumId w:val="1"/>
  </w:num>
  <w:num w:numId="12" w16cid:durableId="246109729">
    <w:abstractNumId w:val="17"/>
  </w:num>
  <w:num w:numId="13" w16cid:durableId="608702161">
    <w:abstractNumId w:val="6"/>
  </w:num>
  <w:num w:numId="14" w16cid:durableId="789668469">
    <w:abstractNumId w:val="18"/>
  </w:num>
  <w:num w:numId="15" w16cid:durableId="1054961139">
    <w:abstractNumId w:val="13"/>
  </w:num>
  <w:num w:numId="16" w16cid:durableId="233127569">
    <w:abstractNumId w:val="16"/>
  </w:num>
  <w:num w:numId="17" w16cid:durableId="1996104171">
    <w:abstractNumId w:val="14"/>
  </w:num>
  <w:num w:numId="18" w16cid:durableId="1735393407">
    <w:abstractNumId w:val="5"/>
  </w:num>
  <w:num w:numId="19" w16cid:durableId="1653681507">
    <w:abstractNumId w:val="5"/>
  </w:num>
  <w:num w:numId="20" w16cid:durableId="484973743">
    <w:abstractNumId w:val="5"/>
  </w:num>
  <w:num w:numId="21" w16cid:durableId="1232302570">
    <w:abstractNumId w:val="15"/>
  </w:num>
  <w:num w:numId="22" w16cid:durableId="475218395">
    <w:abstractNumId w:val="12"/>
  </w:num>
  <w:numIdMacAtCleanup w:val="1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herri Huckstep">
    <w15:presenceInfo w15:providerId="AD" w15:userId="S::hucksteps@thewomens.org.au::bebb13fb-0001-49f9-9eff-3416af62b66c"/>
  </w15:person>
  <w15:person w15:author="Robin Copeland">
    <w15:presenceInfo w15:providerId="AD" w15:userId="S::robin.copeland@thewomens.org.au::d7fec705-f1b2-497f-b0ac-89e428f032c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AU" w:vendorID="64" w:dllVersion="0" w:nlCheck="1" w:checkStyle="0"/>
  <w:activeWritingStyle w:appName="MSWord" w:lang="en-US" w:vendorID="64" w:dllVersion="0" w:nlCheck="1" w:checkStyle="0"/>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284"/>
  <w:drawingGridHorizontalSpacing w:val="21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ABC"/>
    <w:rsid w:val="00000F59"/>
    <w:rsid w:val="00003BD1"/>
    <w:rsid w:val="00005D7D"/>
    <w:rsid w:val="00006CC9"/>
    <w:rsid w:val="00010751"/>
    <w:rsid w:val="000110A5"/>
    <w:rsid w:val="00012779"/>
    <w:rsid w:val="00015127"/>
    <w:rsid w:val="00021669"/>
    <w:rsid w:val="000221B2"/>
    <w:rsid w:val="00024A4D"/>
    <w:rsid w:val="000325D6"/>
    <w:rsid w:val="00040FE4"/>
    <w:rsid w:val="00042032"/>
    <w:rsid w:val="00042C6A"/>
    <w:rsid w:val="00050ED6"/>
    <w:rsid w:val="0006034B"/>
    <w:rsid w:val="000604EA"/>
    <w:rsid w:val="00060F4C"/>
    <w:rsid w:val="00061059"/>
    <w:rsid w:val="00061C25"/>
    <w:rsid w:val="00064A84"/>
    <w:rsid w:val="00064BB5"/>
    <w:rsid w:val="00065CD5"/>
    <w:rsid w:val="000665DC"/>
    <w:rsid w:val="00071778"/>
    <w:rsid w:val="0007302B"/>
    <w:rsid w:val="00075348"/>
    <w:rsid w:val="00076F67"/>
    <w:rsid w:val="00081A06"/>
    <w:rsid w:val="00082CE2"/>
    <w:rsid w:val="00091FB8"/>
    <w:rsid w:val="00094FBE"/>
    <w:rsid w:val="000A2BC9"/>
    <w:rsid w:val="000A6139"/>
    <w:rsid w:val="000A764D"/>
    <w:rsid w:val="000B07E2"/>
    <w:rsid w:val="000B12BF"/>
    <w:rsid w:val="000B2AB8"/>
    <w:rsid w:val="000B331B"/>
    <w:rsid w:val="000B4496"/>
    <w:rsid w:val="000B7795"/>
    <w:rsid w:val="000B7FA5"/>
    <w:rsid w:val="000C0C38"/>
    <w:rsid w:val="000C263E"/>
    <w:rsid w:val="000D06C9"/>
    <w:rsid w:val="000D1983"/>
    <w:rsid w:val="000D299E"/>
    <w:rsid w:val="000D3EA7"/>
    <w:rsid w:val="000D55D7"/>
    <w:rsid w:val="000D68E5"/>
    <w:rsid w:val="000D6F5A"/>
    <w:rsid w:val="000E0187"/>
    <w:rsid w:val="000E2007"/>
    <w:rsid w:val="000E70F0"/>
    <w:rsid w:val="000F15C3"/>
    <w:rsid w:val="000F16F3"/>
    <w:rsid w:val="000F2CD1"/>
    <w:rsid w:val="000F3CD7"/>
    <w:rsid w:val="000F4479"/>
    <w:rsid w:val="00100A22"/>
    <w:rsid w:val="001024F6"/>
    <w:rsid w:val="00112E37"/>
    <w:rsid w:val="00113FA8"/>
    <w:rsid w:val="00114048"/>
    <w:rsid w:val="00121812"/>
    <w:rsid w:val="00121AD1"/>
    <w:rsid w:val="001224FC"/>
    <w:rsid w:val="00123AF3"/>
    <w:rsid w:val="00125EB2"/>
    <w:rsid w:val="001310C0"/>
    <w:rsid w:val="00132114"/>
    <w:rsid w:val="0013292A"/>
    <w:rsid w:val="00133CB6"/>
    <w:rsid w:val="001348EF"/>
    <w:rsid w:val="0013632F"/>
    <w:rsid w:val="0014487D"/>
    <w:rsid w:val="00151136"/>
    <w:rsid w:val="0015208B"/>
    <w:rsid w:val="00155C80"/>
    <w:rsid w:val="0017069B"/>
    <w:rsid w:val="00171594"/>
    <w:rsid w:val="00172FBD"/>
    <w:rsid w:val="00183A98"/>
    <w:rsid w:val="0018409A"/>
    <w:rsid w:val="001867D1"/>
    <w:rsid w:val="00186F6D"/>
    <w:rsid w:val="001901DC"/>
    <w:rsid w:val="00191A7E"/>
    <w:rsid w:val="001975CA"/>
    <w:rsid w:val="001978C0"/>
    <w:rsid w:val="001A05B0"/>
    <w:rsid w:val="001A1FD0"/>
    <w:rsid w:val="001A2C20"/>
    <w:rsid w:val="001A5B5C"/>
    <w:rsid w:val="001A620D"/>
    <w:rsid w:val="001B1B80"/>
    <w:rsid w:val="001C06FD"/>
    <w:rsid w:val="001C138E"/>
    <w:rsid w:val="001C3E8D"/>
    <w:rsid w:val="001C4C8D"/>
    <w:rsid w:val="001C57DE"/>
    <w:rsid w:val="001C6C0D"/>
    <w:rsid w:val="001D0DDD"/>
    <w:rsid w:val="001D4FFB"/>
    <w:rsid w:val="001D5BFD"/>
    <w:rsid w:val="001D7FE8"/>
    <w:rsid w:val="001E1E7E"/>
    <w:rsid w:val="001E43CA"/>
    <w:rsid w:val="001E7899"/>
    <w:rsid w:val="001F02D1"/>
    <w:rsid w:val="001F4AF4"/>
    <w:rsid w:val="00200C8B"/>
    <w:rsid w:val="002014C3"/>
    <w:rsid w:val="002040FF"/>
    <w:rsid w:val="00204DF1"/>
    <w:rsid w:val="00206233"/>
    <w:rsid w:val="00206FC4"/>
    <w:rsid w:val="002074B6"/>
    <w:rsid w:val="0021195D"/>
    <w:rsid w:val="002157BE"/>
    <w:rsid w:val="00224877"/>
    <w:rsid w:val="00225170"/>
    <w:rsid w:val="002261A0"/>
    <w:rsid w:val="002307E2"/>
    <w:rsid w:val="00230EA6"/>
    <w:rsid w:val="00231F24"/>
    <w:rsid w:val="0023247C"/>
    <w:rsid w:val="002350BB"/>
    <w:rsid w:val="002354E4"/>
    <w:rsid w:val="00236122"/>
    <w:rsid w:val="00236AB7"/>
    <w:rsid w:val="002406FD"/>
    <w:rsid w:val="0024521D"/>
    <w:rsid w:val="00247997"/>
    <w:rsid w:val="00247B28"/>
    <w:rsid w:val="002524EF"/>
    <w:rsid w:val="00254D6B"/>
    <w:rsid w:val="00261146"/>
    <w:rsid w:val="00261D7F"/>
    <w:rsid w:val="00265651"/>
    <w:rsid w:val="0026643F"/>
    <w:rsid w:val="002734D7"/>
    <w:rsid w:val="00276C71"/>
    <w:rsid w:val="00277BA8"/>
    <w:rsid w:val="002831A7"/>
    <w:rsid w:val="002844A6"/>
    <w:rsid w:val="00286113"/>
    <w:rsid w:val="002870CA"/>
    <w:rsid w:val="002903F0"/>
    <w:rsid w:val="00296560"/>
    <w:rsid w:val="002972A1"/>
    <w:rsid w:val="00297B62"/>
    <w:rsid w:val="002A2FC2"/>
    <w:rsid w:val="002A4D27"/>
    <w:rsid w:val="002A4E0B"/>
    <w:rsid w:val="002A6575"/>
    <w:rsid w:val="002B0216"/>
    <w:rsid w:val="002B2C08"/>
    <w:rsid w:val="002B31DF"/>
    <w:rsid w:val="002C09C4"/>
    <w:rsid w:val="002C2692"/>
    <w:rsid w:val="002C59B6"/>
    <w:rsid w:val="002C5BDE"/>
    <w:rsid w:val="002C5E55"/>
    <w:rsid w:val="002C6F41"/>
    <w:rsid w:val="002C72AC"/>
    <w:rsid w:val="002D4265"/>
    <w:rsid w:val="002E203F"/>
    <w:rsid w:val="002E2423"/>
    <w:rsid w:val="002E2FA4"/>
    <w:rsid w:val="002E45D6"/>
    <w:rsid w:val="002E5209"/>
    <w:rsid w:val="002F225E"/>
    <w:rsid w:val="002F4474"/>
    <w:rsid w:val="002F483D"/>
    <w:rsid w:val="003030D1"/>
    <w:rsid w:val="00303195"/>
    <w:rsid w:val="00303F4E"/>
    <w:rsid w:val="00306A5A"/>
    <w:rsid w:val="00306DE2"/>
    <w:rsid w:val="003109B5"/>
    <w:rsid w:val="00310E6A"/>
    <w:rsid w:val="003125BA"/>
    <w:rsid w:val="00316642"/>
    <w:rsid w:val="003169DE"/>
    <w:rsid w:val="00316A36"/>
    <w:rsid w:val="00324797"/>
    <w:rsid w:val="00325316"/>
    <w:rsid w:val="00334E64"/>
    <w:rsid w:val="003350D1"/>
    <w:rsid w:val="003378FE"/>
    <w:rsid w:val="00337BAA"/>
    <w:rsid w:val="00340E77"/>
    <w:rsid w:val="00340FC4"/>
    <w:rsid w:val="00341A8C"/>
    <w:rsid w:val="00343216"/>
    <w:rsid w:val="0034422F"/>
    <w:rsid w:val="00346ADA"/>
    <w:rsid w:val="00347239"/>
    <w:rsid w:val="003476B1"/>
    <w:rsid w:val="00353424"/>
    <w:rsid w:val="003537CF"/>
    <w:rsid w:val="00360209"/>
    <w:rsid w:val="0036029B"/>
    <w:rsid w:val="00363A4F"/>
    <w:rsid w:val="00365DC6"/>
    <w:rsid w:val="00367583"/>
    <w:rsid w:val="00367FC1"/>
    <w:rsid w:val="00370F3C"/>
    <w:rsid w:val="00371A67"/>
    <w:rsid w:val="003723F8"/>
    <w:rsid w:val="00372E95"/>
    <w:rsid w:val="0037556A"/>
    <w:rsid w:val="00380476"/>
    <w:rsid w:val="00380616"/>
    <w:rsid w:val="0038180B"/>
    <w:rsid w:val="00384255"/>
    <w:rsid w:val="00384EE1"/>
    <w:rsid w:val="003869BF"/>
    <w:rsid w:val="00387D75"/>
    <w:rsid w:val="00392267"/>
    <w:rsid w:val="00392877"/>
    <w:rsid w:val="00395007"/>
    <w:rsid w:val="003962C8"/>
    <w:rsid w:val="00396894"/>
    <w:rsid w:val="003A16EF"/>
    <w:rsid w:val="003A3319"/>
    <w:rsid w:val="003A6CF8"/>
    <w:rsid w:val="003B0085"/>
    <w:rsid w:val="003B0162"/>
    <w:rsid w:val="003B28D8"/>
    <w:rsid w:val="003B4291"/>
    <w:rsid w:val="003B767D"/>
    <w:rsid w:val="003C12B1"/>
    <w:rsid w:val="003C153C"/>
    <w:rsid w:val="003C256F"/>
    <w:rsid w:val="003C350D"/>
    <w:rsid w:val="003C3E1F"/>
    <w:rsid w:val="003C436C"/>
    <w:rsid w:val="003C4A00"/>
    <w:rsid w:val="003E1D8A"/>
    <w:rsid w:val="003E3A00"/>
    <w:rsid w:val="003E6E0B"/>
    <w:rsid w:val="003E7559"/>
    <w:rsid w:val="003F1941"/>
    <w:rsid w:val="003F2266"/>
    <w:rsid w:val="003F22AE"/>
    <w:rsid w:val="003F27FD"/>
    <w:rsid w:val="004015ED"/>
    <w:rsid w:val="004129F5"/>
    <w:rsid w:val="0041458E"/>
    <w:rsid w:val="00415085"/>
    <w:rsid w:val="00416BC9"/>
    <w:rsid w:val="00425419"/>
    <w:rsid w:val="00425A1A"/>
    <w:rsid w:val="00426484"/>
    <w:rsid w:val="004278AA"/>
    <w:rsid w:val="00427A44"/>
    <w:rsid w:val="00431B9C"/>
    <w:rsid w:val="0043422C"/>
    <w:rsid w:val="00437A96"/>
    <w:rsid w:val="00437BD1"/>
    <w:rsid w:val="00441693"/>
    <w:rsid w:val="00443D50"/>
    <w:rsid w:val="00446564"/>
    <w:rsid w:val="00447714"/>
    <w:rsid w:val="00451590"/>
    <w:rsid w:val="00456629"/>
    <w:rsid w:val="00457BC3"/>
    <w:rsid w:val="00460663"/>
    <w:rsid w:val="00460D2A"/>
    <w:rsid w:val="004627E9"/>
    <w:rsid w:val="00463CE2"/>
    <w:rsid w:val="00465020"/>
    <w:rsid w:val="004664D4"/>
    <w:rsid w:val="00466772"/>
    <w:rsid w:val="00470781"/>
    <w:rsid w:val="004711C7"/>
    <w:rsid w:val="004750EE"/>
    <w:rsid w:val="00475797"/>
    <w:rsid w:val="004807B7"/>
    <w:rsid w:val="00482C18"/>
    <w:rsid w:val="0048324C"/>
    <w:rsid w:val="00483BF8"/>
    <w:rsid w:val="00485FCF"/>
    <w:rsid w:val="004919D8"/>
    <w:rsid w:val="00491B0F"/>
    <w:rsid w:val="00493384"/>
    <w:rsid w:val="004956BC"/>
    <w:rsid w:val="00496A48"/>
    <w:rsid w:val="004A0038"/>
    <w:rsid w:val="004A00B4"/>
    <w:rsid w:val="004A330A"/>
    <w:rsid w:val="004A39E4"/>
    <w:rsid w:val="004A3FA1"/>
    <w:rsid w:val="004A4E14"/>
    <w:rsid w:val="004A566C"/>
    <w:rsid w:val="004A770E"/>
    <w:rsid w:val="004B0079"/>
    <w:rsid w:val="004B12D5"/>
    <w:rsid w:val="004B1E89"/>
    <w:rsid w:val="004B3F84"/>
    <w:rsid w:val="004B52CF"/>
    <w:rsid w:val="004B5CE5"/>
    <w:rsid w:val="004B7176"/>
    <w:rsid w:val="004B775B"/>
    <w:rsid w:val="004B7FB9"/>
    <w:rsid w:val="004C0D9F"/>
    <w:rsid w:val="004C0EE9"/>
    <w:rsid w:val="004C28DE"/>
    <w:rsid w:val="004D12DE"/>
    <w:rsid w:val="004D1855"/>
    <w:rsid w:val="004D49FA"/>
    <w:rsid w:val="004D7B8E"/>
    <w:rsid w:val="004E02DF"/>
    <w:rsid w:val="004E10F0"/>
    <w:rsid w:val="004E3285"/>
    <w:rsid w:val="004E3B08"/>
    <w:rsid w:val="004E3E98"/>
    <w:rsid w:val="004F06A5"/>
    <w:rsid w:val="004F15A9"/>
    <w:rsid w:val="004F22CD"/>
    <w:rsid w:val="0050052C"/>
    <w:rsid w:val="0050126C"/>
    <w:rsid w:val="005021E9"/>
    <w:rsid w:val="0050240C"/>
    <w:rsid w:val="00502E52"/>
    <w:rsid w:val="00504D25"/>
    <w:rsid w:val="00504FFF"/>
    <w:rsid w:val="0050672A"/>
    <w:rsid w:val="00511AFA"/>
    <w:rsid w:val="00513AAE"/>
    <w:rsid w:val="0052383E"/>
    <w:rsid w:val="00526F0A"/>
    <w:rsid w:val="00527DB0"/>
    <w:rsid w:val="00530458"/>
    <w:rsid w:val="00531755"/>
    <w:rsid w:val="00531796"/>
    <w:rsid w:val="00534448"/>
    <w:rsid w:val="00535C6A"/>
    <w:rsid w:val="0054057F"/>
    <w:rsid w:val="0054118F"/>
    <w:rsid w:val="005428B5"/>
    <w:rsid w:val="0055036D"/>
    <w:rsid w:val="005503C8"/>
    <w:rsid w:val="00556A32"/>
    <w:rsid w:val="00557EB0"/>
    <w:rsid w:val="005637D7"/>
    <w:rsid w:val="00563C37"/>
    <w:rsid w:val="00566FB1"/>
    <w:rsid w:val="0056799F"/>
    <w:rsid w:val="00570BF7"/>
    <w:rsid w:val="00570E68"/>
    <w:rsid w:val="005723F9"/>
    <w:rsid w:val="0057530C"/>
    <w:rsid w:val="00575582"/>
    <w:rsid w:val="00596CB9"/>
    <w:rsid w:val="005A1276"/>
    <w:rsid w:val="005A24F4"/>
    <w:rsid w:val="005A3FED"/>
    <w:rsid w:val="005A57EE"/>
    <w:rsid w:val="005A6651"/>
    <w:rsid w:val="005B13EF"/>
    <w:rsid w:val="005B2157"/>
    <w:rsid w:val="005B44D6"/>
    <w:rsid w:val="005B62C6"/>
    <w:rsid w:val="005C2E52"/>
    <w:rsid w:val="005C3A51"/>
    <w:rsid w:val="005C4296"/>
    <w:rsid w:val="005C46F9"/>
    <w:rsid w:val="005C6D3E"/>
    <w:rsid w:val="005D473F"/>
    <w:rsid w:val="005D4835"/>
    <w:rsid w:val="005E2198"/>
    <w:rsid w:val="005E21B5"/>
    <w:rsid w:val="005E21CD"/>
    <w:rsid w:val="005E3C98"/>
    <w:rsid w:val="005E71FB"/>
    <w:rsid w:val="005E7791"/>
    <w:rsid w:val="005F03FC"/>
    <w:rsid w:val="005F0480"/>
    <w:rsid w:val="005F6CE1"/>
    <w:rsid w:val="00601ED2"/>
    <w:rsid w:val="00611CDA"/>
    <w:rsid w:val="00613AC2"/>
    <w:rsid w:val="00614636"/>
    <w:rsid w:val="00615498"/>
    <w:rsid w:val="0061652E"/>
    <w:rsid w:val="0061766A"/>
    <w:rsid w:val="00620BBD"/>
    <w:rsid w:val="00620CF0"/>
    <w:rsid w:val="006212F8"/>
    <w:rsid w:val="00622BAB"/>
    <w:rsid w:val="00622EF2"/>
    <w:rsid w:val="00635E59"/>
    <w:rsid w:val="00637A01"/>
    <w:rsid w:val="00644FAD"/>
    <w:rsid w:val="006509C4"/>
    <w:rsid w:val="00652455"/>
    <w:rsid w:val="00653126"/>
    <w:rsid w:val="00655DC9"/>
    <w:rsid w:val="006565B8"/>
    <w:rsid w:val="00661A71"/>
    <w:rsid w:val="006640A5"/>
    <w:rsid w:val="006662CC"/>
    <w:rsid w:val="006664B4"/>
    <w:rsid w:val="00666BAD"/>
    <w:rsid w:val="00674AF4"/>
    <w:rsid w:val="006775A9"/>
    <w:rsid w:val="00681134"/>
    <w:rsid w:val="006932F3"/>
    <w:rsid w:val="00693F1B"/>
    <w:rsid w:val="00694CB6"/>
    <w:rsid w:val="00695213"/>
    <w:rsid w:val="0069608F"/>
    <w:rsid w:val="006A426E"/>
    <w:rsid w:val="006A7FBB"/>
    <w:rsid w:val="006B2B6C"/>
    <w:rsid w:val="006B3DE2"/>
    <w:rsid w:val="006B6B85"/>
    <w:rsid w:val="006C1BD1"/>
    <w:rsid w:val="006C2A02"/>
    <w:rsid w:val="006C37C9"/>
    <w:rsid w:val="006C58B4"/>
    <w:rsid w:val="006D369C"/>
    <w:rsid w:val="006D3858"/>
    <w:rsid w:val="006D4F31"/>
    <w:rsid w:val="006D547D"/>
    <w:rsid w:val="006D5B1C"/>
    <w:rsid w:val="006E2939"/>
    <w:rsid w:val="006E36D8"/>
    <w:rsid w:val="006E4D03"/>
    <w:rsid w:val="006F0FED"/>
    <w:rsid w:val="006F119C"/>
    <w:rsid w:val="006F78CF"/>
    <w:rsid w:val="00702185"/>
    <w:rsid w:val="00703D2E"/>
    <w:rsid w:val="00704920"/>
    <w:rsid w:val="007070AE"/>
    <w:rsid w:val="007076B5"/>
    <w:rsid w:val="0071087F"/>
    <w:rsid w:val="00712114"/>
    <w:rsid w:val="007140AF"/>
    <w:rsid w:val="0071410C"/>
    <w:rsid w:val="00715C17"/>
    <w:rsid w:val="007206B0"/>
    <w:rsid w:val="0072287D"/>
    <w:rsid w:val="007245D9"/>
    <w:rsid w:val="007256B7"/>
    <w:rsid w:val="00726EC0"/>
    <w:rsid w:val="0073259A"/>
    <w:rsid w:val="0073523A"/>
    <w:rsid w:val="00737142"/>
    <w:rsid w:val="00740A64"/>
    <w:rsid w:val="00743851"/>
    <w:rsid w:val="00750C67"/>
    <w:rsid w:val="007511FA"/>
    <w:rsid w:val="00751B7E"/>
    <w:rsid w:val="00754BE9"/>
    <w:rsid w:val="00756D98"/>
    <w:rsid w:val="0076006D"/>
    <w:rsid w:val="007643A4"/>
    <w:rsid w:val="0076537B"/>
    <w:rsid w:val="00770050"/>
    <w:rsid w:val="00771896"/>
    <w:rsid w:val="00771FD7"/>
    <w:rsid w:val="0077290E"/>
    <w:rsid w:val="00773E52"/>
    <w:rsid w:val="007752BA"/>
    <w:rsid w:val="00777329"/>
    <w:rsid w:val="007827D3"/>
    <w:rsid w:val="00783537"/>
    <w:rsid w:val="00783ADA"/>
    <w:rsid w:val="007840B0"/>
    <w:rsid w:val="00786D78"/>
    <w:rsid w:val="007915F7"/>
    <w:rsid w:val="00792681"/>
    <w:rsid w:val="0079571C"/>
    <w:rsid w:val="00795915"/>
    <w:rsid w:val="00795BD1"/>
    <w:rsid w:val="007A012B"/>
    <w:rsid w:val="007A014A"/>
    <w:rsid w:val="007A04CA"/>
    <w:rsid w:val="007A6115"/>
    <w:rsid w:val="007A6A89"/>
    <w:rsid w:val="007A75DB"/>
    <w:rsid w:val="007B1AE5"/>
    <w:rsid w:val="007B256E"/>
    <w:rsid w:val="007C1640"/>
    <w:rsid w:val="007C1A54"/>
    <w:rsid w:val="007C1BD2"/>
    <w:rsid w:val="007C37EF"/>
    <w:rsid w:val="007C5033"/>
    <w:rsid w:val="007C76FB"/>
    <w:rsid w:val="007D00CD"/>
    <w:rsid w:val="007D0CC4"/>
    <w:rsid w:val="007D0D57"/>
    <w:rsid w:val="007D1DC3"/>
    <w:rsid w:val="007D211B"/>
    <w:rsid w:val="007D2401"/>
    <w:rsid w:val="007D4967"/>
    <w:rsid w:val="007D6230"/>
    <w:rsid w:val="007E24FB"/>
    <w:rsid w:val="007E313B"/>
    <w:rsid w:val="007E4A93"/>
    <w:rsid w:val="007E50DD"/>
    <w:rsid w:val="007E6B9E"/>
    <w:rsid w:val="007E76DB"/>
    <w:rsid w:val="007E79E6"/>
    <w:rsid w:val="007F1C35"/>
    <w:rsid w:val="007F40C9"/>
    <w:rsid w:val="007F5AFB"/>
    <w:rsid w:val="007F63EF"/>
    <w:rsid w:val="0080049E"/>
    <w:rsid w:val="008016FE"/>
    <w:rsid w:val="0081000F"/>
    <w:rsid w:val="008106A1"/>
    <w:rsid w:val="0081091F"/>
    <w:rsid w:val="00813116"/>
    <w:rsid w:val="00813CAA"/>
    <w:rsid w:val="00813FBF"/>
    <w:rsid w:val="00820DAF"/>
    <w:rsid w:val="0082383C"/>
    <w:rsid w:val="00825553"/>
    <w:rsid w:val="0082756D"/>
    <w:rsid w:val="008349C6"/>
    <w:rsid w:val="00834F56"/>
    <w:rsid w:val="00835EB3"/>
    <w:rsid w:val="008363ED"/>
    <w:rsid w:val="00841EE0"/>
    <w:rsid w:val="00843B61"/>
    <w:rsid w:val="00845174"/>
    <w:rsid w:val="00850002"/>
    <w:rsid w:val="00850B70"/>
    <w:rsid w:val="0085125A"/>
    <w:rsid w:val="00851691"/>
    <w:rsid w:val="00851F05"/>
    <w:rsid w:val="00852197"/>
    <w:rsid w:val="0085335D"/>
    <w:rsid w:val="00853978"/>
    <w:rsid w:val="008609AB"/>
    <w:rsid w:val="008642D4"/>
    <w:rsid w:val="0086495C"/>
    <w:rsid w:val="008660A1"/>
    <w:rsid w:val="00866A2F"/>
    <w:rsid w:val="008800E0"/>
    <w:rsid w:val="008802D5"/>
    <w:rsid w:val="00880C89"/>
    <w:rsid w:val="00886922"/>
    <w:rsid w:val="00886D9D"/>
    <w:rsid w:val="00886F78"/>
    <w:rsid w:val="0088756D"/>
    <w:rsid w:val="008929F7"/>
    <w:rsid w:val="00894668"/>
    <w:rsid w:val="00896B46"/>
    <w:rsid w:val="008A0213"/>
    <w:rsid w:val="008A4D73"/>
    <w:rsid w:val="008A5ED2"/>
    <w:rsid w:val="008A64B6"/>
    <w:rsid w:val="008A70C5"/>
    <w:rsid w:val="008B003B"/>
    <w:rsid w:val="008B3FE3"/>
    <w:rsid w:val="008B73AA"/>
    <w:rsid w:val="008C260A"/>
    <w:rsid w:val="008C4634"/>
    <w:rsid w:val="008C6F76"/>
    <w:rsid w:val="008C75C3"/>
    <w:rsid w:val="008D2FCB"/>
    <w:rsid w:val="008D5953"/>
    <w:rsid w:val="008D7855"/>
    <w:rsid w:val="008E1A6D"/>
    <w:rsid w:val="008E52EC"/>
    <w:rsid w:val="008E63FA"/>
    <w:rsid w:val="008E6EB8"/>
    <w:rsid w:val="008E7265"/>
    <w:rsid w:val="008F0947"/>
    <w:rsid w:val="008F3FE4"/>
    <w:rsid w:val="00901D9E"/>
    <w:rsid w:val="00904DFC"/>
    <w:rsid w:val="00904EC7"/>
    <w:rsid w:val="009102E9"/>
    <w:rsid w:val="009133AA"/>
    <w:rsid w:val="00913E3A"/>
    <w:rsid w:val="009142C3"/>
    <w:rsid w:val="00914FDA"/>
    <w:rsid w:val="00915228"/>
    <w:rsid w:val="00920335"/>
    <w:rsid w:val="00924B7F"/>
    <w:rsid w:val="009330B1"/>
    <w:rsid w:val="00941BCD"/>
    <w:rsid w:val="00943A14"/>
    <w:rsid w:val="00946225"/>
    <w:rsid w:val="0095288A"/>
    <w:rsid w:val="00952B1B"/>
    <w:rsid w:val="009577FE"/>
    <w:rsid w:val="00957E1D"/>
    <w:rsid w:val="0096015E"/>
    <w:rsid w:val="00961611"/>
    <w:rsid w:val="00962086"/>
    <w:rsid w:val="009631CB"/>
    <w:rsid w:val="00963AAF"/>
    <w:rsid w:val="00966E5E"/>
    <w:rsid w:val="009706F5"/>
    <w:rsid w:val="0097144D"/>
    <w:rsid w:val="00974761"/>
    <w:rsid w:val="0097486D"/>
    <w:rsid w:val="00974E4A"/>
    <w:rsid w:val="00975877"/>
    <w:rsid w:val="00980378"/>
    <w:rsid w:val="00980A01"/>
    <w:rsid w:val="00981045"/>
    <w:rsid w:val="0098116A"/>
    <w:rsid w:val="009814A4"/>
    <w:rsid w:val="00982BA7"/>
    <w:rsid w:val="00983F90"/>
    <w:rsid w:val="0098734C"/>
    <w:rsid w:val="00987EE7"/>
    <w:rsid w:val="00992321"/>
    <w:rsid w:val="009949B6"/>
    <w:rsid w:val="009A0603"/>
    <w:rsid w:val="009A195D"/>
    <w:rsid w:val="009A46B2"/>
    <w:rsid w:val="009A642A"/>
    <w:rsid w:val="009B09C1"/>
    <w:rsid w:val="009B0E96"/>
    <w:rsid w:val="009B19CE"/>
    <w:rsid w:val="009B3715"/>
    <w:rsid w:val="009B5DED"/>
    <w:rsid w:val="009C0496"/>
    <w:rsid w:val="009C13DE"/>
    <w:rsid w:val="009C5716"/>
    <w:rsid w:val="009C5803"/>
    <w:rsid w:val="009C59AD"/>
    <w:rsid w:val="009C68DE"/>
    <w:rsid w:val="009C7CB6"/>
    <w:rsid w:val="009D026D"/>
    <w:rsid w:val="009D07C3"/>
    <w:rsid w:val="009D4B28"/>
    <w:rsid w:val="009D5F93"/>
    <w:rsid w:val="009D76B7"/>
    <w:rsid w:val="009D7E5F"/>
    <w:rsid w:val="009E1755"/>
    <w:rsid w:val="009E4B2D"/>
    <w:rsid w:val="009E5D1B"/>
    <w:rsid w:val="009E633C"/>
    <w:rsid w:val="009E77AB"/>
    <w:rsid w:val="009F08B0"/>
    <w:rsid w:val="009F2841"/>
    <w:rsid w:val="00A0079B"/>
    <w:rsid w:val="00A01E2F"/>
    <w:rsid w:val="00A01EB3"/>
    <w:rsid w:val="00A04CFF"/>
    <w:rsid w:val="00A0617B"/>
    <w:rsid w:val="00A109D2"/>
    <w:rsid w:val="00A12401"/>
    <w:rsid w:val="00A1419B"/>
    <w:rsid w:val="00A14793"/>
    <w:rsid w:val="00A155E8"/>
    <w:rsid w:val="00A221B6"/>
    <w:rsid w:val="00A2289B"/>
    <w:rsid w:val="00A33BFB"/>
    <w:rsid w:val="00A35AF7"/>
    <w:rsid w:val="00A366D0"/>
    <w:rsid w:val="00A37DB7"/>
    <w:rsid w:val="00A43E26"/>
    <w:rsid w:val="00A44A29"/>
    <w:rsid w:val="00A50351"/>
    <w:rsid w:val="00A5141B"/>
    <w:rsid w:val="00A5215B"/>
    <w:rsid w:val="00A52CE2"/>
    <w:rsid w:val="00A5310C"/>
    <w:rsid w:val="00A53384"/>
    <w:rsid w:val="00A55DF4"/>
    <w:rsid w:val="00A56594"/>
    <w:rsid w:val="00A57948"/>
    <w:rsid w:val="00A622E6"/>
    <w:rsid w:val="00A6275E"/>
    <w:rsid w:val="00A63B7D"/>
    <w:rsid w:val="00A64CD0"/>
    <w:rsid w:val="00A65683"/>
    <w:rsid w:val="00A6632B"/>
    <w:rsid w:val="00A6638C"/>
    <w:rsid w:val="00A707A4"/>
    <w:rsid w:val="00A725A3"/>
    <w:rsid w:val="00A8113B"/>
    <w:rsid w:val="00A831F3"/>
    <w:rsid w:val="00A925F1"/>
    <w:rsid w:val="00A948EA"/>
    <w:rsid w:val="00A96566"/>
    <w:rsid w:val="00A9734F"/>
    <w:rsid w:val="00AA1677"/>
    <w:rsid w:val="00AA1B78"/>
    <w:rsid w:val="00AA1E30"/>
    <w:rsid w:val="00AA3B5E"/>
    <w:rsid w:val="00AA7621"/>
    <w:rsid w:val="00AB554C"/>
    <w:rsid w:val="00AB58E6"/>
    <w:rsid w:val="00AB760F"/>
    <w:rsid w:val="00AC25B2"/>
    <w:rsid w:val="00AC766D"/>
    <w:rsid w:val="00AD3A7D"/>
    <w:rsid w:val="00AD7156"/>
    <w:rsid w:val="00AE0A83"/>
    <w:rsid w:val="00AE5AD2"/>
    <w:rsid w:val="00AE7413"/>
    <w:rsid w:val="00AF140F"/>
    <w:rsid w:val="00AF2F45"/>
    <w:rsid w:val="00AF3A67"/>
    <w:rsid w:val="00AF4226"/>
    <w:rsid w:val="00AF427E"/>
    <w:rsid w:val="00AF4D0F"/>
    <w:rsid w:val="00AF5110"/>
    <w:rsid w:val="00AF7D93"/>
    <w:rsid w:val="00B000F6"/>
    <w:rsid w:val="00B0103C"/>
    <w:rsid w:val="00B01281"/>
    <w:rsid w:val="00B021B3"/>
    <w:rsid w:val="00B02C52"/>
    <w:rsid w:val="00B05072"/>
    <w:rsid w:val="00B07CA4"/>
    <w:rsid w:val="00B129AC"/>
    <w:rsid w:val="00B131BC"/>
    <w:rsid w:val="00B206F0"/>
    <w:rsid w:val="00B2238E"/>
    <w:rsid w:val="00B25553"/>
    <w:rsid w:val="00B32017"/>
    <w:rsid w:val="00B32747"/>
    <w:rsid w:val="00B432A0"/>
    <w:rsid w:val="00B43E2C"/>
    <w:rsid w:val="00B44316"/>
    <w:rsid w:val="00B45C0E"/>
    <w:rsid w:val="00B47DB9"/>
    <w:rsid w:val="00B515C6"/>
    <w:rsid w:val="00B51649"/>
    <w:rsid w:val="00B51F69"/>
    <w:rsid w:val="00B525AB"/>
    <w:rsid w:val="00B573C5"/>
    <w:rsid w:val="00B632AA"/>
    <w:rsid w:val="00B6568A"/>
    <w:rsid w:val="00B65F97"/>
    <w:rsid w:val="00B67098"/>
    <w:rsid w:val="00B67730"/>
    <w:rsid w:val="00B7001F"/>
    <w:rsid w:val="00B71498"/>
    <w:rsid w:val="00B7401E"/>
    <w:rsid w:val="00B75D97"/>
    <w:rsid w:val="00B7692D"/>
    <w:rsid w:val="00B80C43"/>
    <w:rsid w:val="00B8195D"/>
    <w:rsid w:val="00B82163"/>
    <w:rsid w:val="00B828EC"/>
    <w:rsid w:val="00B8397C"/>
    <w:rsid w:val="00B84389"/>
    <w:rsid w:val="00B84DD5"/>
    <w:rsid w:val="00B86B0B"/>
    <w:rsid w:val="00B90762"/>
    <w:rsid w:val="00B909F5"/>
    <w:rsid w:val="00B9101B"/>
    <w:rsid w:val="00B944BF"/>
    <w:rsid w:val="00B94DBD"/>
    <w:rsid w:val="00B9575F"/>
    <w:rsid w:val="00BA0030"/>
    <w:rsid w:val="00BA2466"/>
    <w:rsid w:val="00BA6A42"/>
    <w:rsid w:val="00BB2144"/>
    <w:rsid w:val="00BB4B2D"/>
    <w:rsid w:val="00BB563D"/>
    <w:rsid w:val="00BC1AF5"/>
    <w:rsid w:val="00BC3FCA"/>
    <w:rsid w:val="00BC721B"/>
    <w:rsid w:val="00BD06E8"/>
    <w:rsid w:val="00BD1C11"/>
    <w:rsid w:val="00BD28F5"/>
    <w:rsid w:val="00BD2C1F"/>
    <w:rsid w:val="00BD37AA"/>
    <w:rsid w:val="00BD3C19"/>
    <w:rsid w:val="00BD6BD9"/>
    <w:rsid w:val="00BD7687"/>
    <w:rsid w:val="00BE018A"/>
    <w:rsid w:val="00BE01BE"/>
    <w:rsid w:val="00BF0F0D"/>
    <w:rsid w:val="00BF41A5"/>
    <w:rsid w:val="00BF7F94"/>
    <w:rsid w:val="00C0082F"/>
    <w:rsid w:val="00C03B7B"/>
    <w:rsid w:val="00C04399"/>
    <w:rsid w:val="00C11ABC"/>
    <w:rsid w:val="00C137CC"/>
    <w:rsid w:val="00C16AF5"/>
    <w:rsid w:val="00C277E3"/>
    <w:rsid w:val="00C3248D"/>
    <w:rsid w:val="00C41443"/>
    <w:rsid w:val="00C473B1"/>
    <w:rsid w:val="00C52184"/>
    <w:rsid w:val="00C633AF"/>
    <w:rsid w:val="00C655B2"/>
    <w:rsid w:val="00C658EA"/>
    <w:rsid w:val="00C708DA"/>
    <w:rsid w:val="00C7451A"/>
    <w:rsid w:val="00C7544B"/>
    <w:rsid w:val="00C7593A"/>
    <w:rsid w:val="00C771CE"/>
    <w:rsid w:val="00C77F39"/>
    <w:rsid w:val="00C8022A"/>
    <w:rsid w:val="00C81EE5"/>
    <w:rsid w:val="00C827B1"/>
    <w:rsid w:val="00C83C34"/>
    <w:rsid w:val="00C846A5"/>
    <w:rsid w:val="00C93F14"/>
    <w:rsid w:val="00C94990"/>
    <w:rsid w:val="00CA04DA"/>
    <w:rsid w:val="00CA06E4"/>
    <w:rsid w:val="00CA6595"/>
    <w:rsid w:val="00CB0276"/>
    <w:rsid w:val="00CB3537"/>
    <w:rsid w:val="00CB68DC"/>
    <w:rsid w:val="00CB7577"/>
    <w:rsid w:val="00CC0912"/>
    <w:rsid w:val="00CC7831"/>
    <w:rsid w:val="00CD007A"/>
    <w:rsid w:val="00CD0BCC"/>
    <w:rsid w:val="00CD0FBF"/>
    <w:rsid w:val="00CD5AC0"/>
    <w:rsid w:val="00CD66A4"/>
    <w:rsid w:val="00CD67F3"/>
    <w:rsid w:val="00CE02D7"/>
    <w:rsid w:val="00CE2673"/>
    <w:rsid w:val="00CE36C0"/>
    <w:rsid w:val="00CE38A4"/>
    <w:rsid w:val="00CE6348"/>
    <w:rsid w:val="00CE7306"/>
    <w:rsid w:val="00CE79D6"/>
    <w:rsid w:val="00CF0BDC"/>
    <w:rsid w:val="00CF0CD4"/>
    <w:rsid w:val="00CF1205"/>
    <w:rsid w:val="00CF3C1E"/>
    <w:rsid w:val="00CF76A1"/>
    <w:rsid w:val="00D00E96"/>
    <w:rsid w:val="00D0298A"/>
    <w:rsid w:val="00D03971"/>
    <w:rsid w:val="00D077B6"/>
    <w:rsid w:val="00D1422F"/>
    <w:rsid w:val="00D16442"/>
    <w:rsid w:val="00D1730F"/>
    <w:rsid w:val="00D30E1F"/>
    <w:rsid w:val="00D34C8D"/>
    <w:rsid w:val="00D36220"/>
    <w:rsid w:val="00D45099"/>
    <w:rsid w:val="00D4575A"/>
    <w:rsid w:val="00D5504A"/>
    <w:rsid w:val="00D56F4F"/>
    <w:rsid w:val="00D578D3"/>
    <w:rsid w:val="00D60F10"/>
    <w:rsid w:val="00D61723"/>
    <w:rsid w:val="00D61AE9"/>
    <w:rsid w:val="00D61DDA"/>
    <w:rsid w:val="00D65886"/>
    <w:rsid w:val="00D67B7C"/>
    <w:rsid w:val="00D71CE0"/>
    <w:rsid w:val="00D74832"/>
    <w:rsid w:val="00D764C0"/>
    <w:rsid w:val="00D766B2"/>
    <w:rsid w:val="00D77C69"/>
    <w:rsid w:val="00D80484"/>
    <w:rsid w:val="00D8107E"/>
    <w:rsid w:val="00D84A02"/>
    <w:rsid w:val="00D87A1C"/>
    <w:rsid w:val="00D9072F"/>
    <w:rsid w:val="00D93BDA"/>
    <w:rsid w:val="00D96A37"/>
    <w:rsid w:val="00DA1321"/>
    <w:rsid w:val="00DA2DF8"/>
    <w:rsid w:val="00DA60E5"/>
    <w:rsid w:val="00DB1BCA"/>
    <w:rsid w:val="00DB39A9"/>
    <w:rsid w:val="00DB5FF2"/>
    <w:rsid w:val="00DB6887"/>
    <w:rsid w:val="00DC238D"/>
    <w:rsid w:val="00DC5754"/>
    <w:rsid w:val="00DC5A22"/>
    <w:rsid w:val="00DC5F05"/>
    <w:rsid w:val="00DC65EE"/>
    <w:rsid w:val="00DC75A8"/>
    <w:rsid w:val="00DD190F"/>
    <w:rsid w:val="00DD3B5C"/>
    <w:rsid w:val="00DD61C6"/>
    <w:rsid w:val="00DD7D02"/>
    <w:rsid w:val="00DE05E2"/>
    <w:rsid w:val="00DE0E97"/>
    <w:rsid w:val="00DE2B8F"/>
    <w:rsid w:val="00DF01B9"/>
    <w:rsid w:val="00DF03CA"/>
    <w:rsid w:val="00DF1428"/>
    <w:rsid w:val="00DF3230"/>
    <w:rsid w:val="00DF5D8C"/>
    <w:rsid w:val="00E00A37"/>
    <w:rsid w:val="00E02227"/>
    <w:rsid w:val="00E05D0E"/>
    <w:rsid w:val="00E06BEB"/>
    <w:rsid w:val="00E119F2"/>
    <w:rsid w:val="00E1527E"/>
    <w:rsid w:val="00E203E1"/>
    <w:rsid w:val="00E20792"/>
    <w:rsid w:val="00E24D5B"/>
    <w:rsid w:val="00E27EE2"/>
    <w:rsid w:val="00E31FDC"/>
    <w:rsid w:val="00E3240B"/>
    <w:rsid w:val="00E35AFB"/>
    <w:rsid w:val="00E41B49"/>
    <w:rsid w:val="00E42FCF"/>
    <w:rsid w:val="00E46A35"/>
    <w:rsid w:val="00E46AEC"/>
    <w:rsid w:val="00E5014A"/>
    <w:rsid w:val="00E53BE4"/>
    <w:rsid w:val="00E57007"/>
    <w:rsid w:val="00E6166A"/>
    <w:rsid w:val="00E62DDC"/>
    <w:rsid w:val="00E667D5"/>
    <w:rsid w:val="00E67B6D"/>
    <w:rsid w:val="00E70979"/>
    <w:rsid w:val="00E70A4D"/>
    <w:rsid w:val="00E738F7"/>
    <w:rsid w:val="00E74160"/>
    <w:rsid w:val="00E7684C"/>
    <w:rsid w:val="00E773B8"/>
    <w:rsid w:val="00E8397D"/>
    <w:rsid w:val="00E86E2F"/>
    <w:rsid w:val="00E9159C"/>
    <w:rsid w:val="00E92107"/>
    <w:rsid w:val="00E97251"/>
    <w:rsid w:val="00EA2E63"/>
    <w:rsid w:val="00EA5B67"/>
    <w:rsid w:val="00EB36A5"/>
    <w:rsid w:val="00EB3C30"/>
    <w:rsid w:val="00EB56A0"/>
    <w:rsid w:val="00EB589A"/>
    <w:rsid w:val="00EB5A8A"/>
    <w:rsid w:val="00EC0899"/>
    <w:rsid w:val="00EC1830"/>
    <w:rsid w:val="00EC4D0A"/>
    <w:rsid w:val="00EC7038"/>
    <w:rsid w:val="00ED120A"/>
    <w:rsid w:val="00ED4029"/>
    <w:rsid w:val="00ED506D"/>
    <w:rsid w:val="00ED5661"/>
    <w:rsid w:val="00ED662B"/>
    <w:rsid w:val="00ED6F87"/>
    <w:rsid w:val="00EE000E"/>
    <w:rsid w:val="00EE0020"/>
    <w:rsid w:val="00EE1529"/>
    <w:rsid w:val="00EE35A8"/>
    <w:rsid w:val="00EE5063"/>
    <w:rsid w:val="00EE56A9"/>
    <w:rsid w:val="00EE74F0"/>
    <w:rsid w:val="00EF1F68"/>
    <w:rsid w:val="00EF25D0"/>
    <w:rsid w:val="00EF3691"/>
    <w:rsid w:val="00EF512D"/>
    <w:rsid w:val="00EF560D"/>
    <w:rsid w:val="00EF5A27"/>
    <w:rsid w:val="00F02FC2"/>
    <w:rsid w:val="00F0543F"/>
    <w:rsid w:val="00F13272"/>
    <w:rsid w:val="00F13347"/>
    <w:rsid w:val="00F14D89"/>
    <w:rsid w:val="00F200BE"/>
    <w:rsid w:val="00F20BED"/>
    <w:rsid w:val="00F26DF8"/>
    <w:rsid w:val="00F273C7"/>
    <w:rsid w:val="00F359EB"/>
    <w:rsid w:val="00F368C2"/>
    <w:rsid w:val="00F37E5D"/>
    <w:rsid w:val="00F45C69"/>
    <w:rsid w:val="00F52E77"/>
    <w:rsid w:val="00F532F8"/>
    <w:rsid w:val="00F53681"/>
    <w:rsid w:val="00F54C98"/>
    <w:rsid w:val="00F5780B"/>
    <w:rsid w:val="00F61E7F"/>
    <w:rsid w:val="00F6291C"/>
    <w:rsid w:val="00F63F39"/>
    <w:rsid w:val="00F648B9"/>
    <w:rsid w:val="00F664C8"/>
    <w:rsid w:val="00F67E0E"/>
    <w:rsid w:val="00F71013"/>
    <w:rsid w:val="00F7125C"/>
    <w:rsid w:val="00F726A3"/>
    <w:rsid w:val="00F7292F"/>
    <w:rsid w:val="00F75623"/>
    <w:rsid w:val="00F75AF8"/>
    <w:rsid w:val="00F7790B"/>
    <w:rsid w:val="00F8371C"/>
    <w:rsid w:val="00F83913"/>
    <w:rsid w:val="00F861AA"/>
    <w:rsid w:val="00F905B7"/>
    <w:rsid w:val="00F91B1E"/>
    <w:rsid w:val="00F91C35"/>
    <w:rsid w:val="00F951CA"/>
    <w:rsid w:val="00F957D4"/>
    <w:rsid w:val="00FA0F61"/>
    <w:rsid w:val="00FA53A2"/>
    <w:rsid w:val="00FA5A77"/>
    <w:rsid w:val="00FA6B4D"/>
    <w:rsid w:val="00FA7807"/>
    <w:rsid w:val="00FB23B4"/>
    <w:rsid w:val="00FB49B2"/>
    <w:rsid w:val="00FB6C81"/>
    <w:rsid w:val="00FB7106"/>
    <w:rsid w:val="00FC0958"/>
    <w:rsid w:val="00FC1317"/>
    <w:rsid w:val="00FD2BE8"/>
    <w:rsid w:val="00FD2FF4"/>
    <w:rsid w:val="00FD506D"/>
    <w:rsid w:val="00FD5E0A"/>
    <w:rsid w:val="00FE009B"/>
    <w:rsid w:val="00FE14FA"/>
    <w:rsid w:val="00FF0970"/>
    <w:rsid w:val="00FF18F2"/>
    <w:rsid w:val="00FF571C"/>
    <w:rsid w:val="00FF6FC7"/>
    <w:rsid w:val="00FF7991"/>
    <w:rsid w:val="01B939B0"/>
    <w:rsid w:val="029E903A"/>
    <w:rsid w:val="04053559"/>
    <w:rsid w:val="0477953E"/>
    <w:rsid w:val="0487B1C6"/>
    <w:rsid w:val="07B34D5C"/>
    <w:rsid w:val="0864FF3A"/>
    <w:rsid w:val="0A8C6E87"/>
    <w:rsid w:val="0D109348"/>
    <w:rsid w:val="0E3E465A"/>
    <w:rsid w:val="0F30B1CF"/>
    <w:rsid w:val="0FFB950B"/>
    <w:rsid w:val="105EB6BB"/>
    <w:rsid w:val="11C1273F"/>
    <w:rsid w:val="11FB9ED9"/>
    <w:rsid w:val="12790912"/>
    <w:rsid w:val="12CEF196"/>
    <w:rsid w:val="13A3D126"/>
    <w:rsid w:val="146F5D36"/>
    <w:rsid w:val="14941FC4"/>
    <w:rsid w:val="17DD6402"/>
    <w:rsid w:val="1B7CE379"/>
    <w:rsid w:val="1C2BD6A5"/>
    <w:rsid w:val="1E259868"/>
    <w:rsid w:val="1FBE94D5"/>
    <w:rsid w:val="21934C80"/>
    <w:rsid w:val="22F1A36E"/>
    <w:rsid w:val="2B185246"/>
    <w:rsid w:val="2B6A2C92"/>
    <w:rsid w:val="2BAF80B8"/>
    <w:rsid w:val="2C770E27"/>
    <w:rsid w:val="2DB5FAE1"/>
    <w:rsid w:val="2F7D6389"/>
    <w:rsid w:val="3068AF52"/>
    <w:rsid w:val="30A62589"/>
    <w:rsid w:val="31920C4F"/>
    <w:rsid w:val="34114951"/>
    <w:rsid w:val="347C24E7"/>
    <w:rsid w:val="3832A5E7"/>
    <w:rsid w:val="38BA1E46"/>
    <w:rsid w:val="3A375B9C"/>
    <w:rsid w:val="3BFD23D3"/>
    <w:rsid w:val="3E8B178B"/>
    <w:rsid w:val="40E16981"/>
    <w:rsid w:val="44B7C1B1"/>
    <w:rsid w:val="46CB8A63"/>
    <w:rsid w:val="4B1A2A58"/>
    <w:rsid w:val="4B867F85"/>
    <w:rsid w:val="4CF4D599"/>
    <w:rsid w:val="4D159A4A"/>
    <w:rsid w:val="5062BB2D"/>
    <w:rsid w:val="51B7CDAE"/>
    <w:rsid w:val="5254F8F9"/>
    <w:rsid w:val="5466449F"/>
    <w:rsid w:val="5A569D5C"/>
    <w:rsid w:val="5AE4F6AA"/>
    <w:rsid w:val="5BDF2D58"/>
    <w:rsid w:val="5CBA0D01"/>
    <w:rsid w:val="5D93D1E8"/>
    <w:rsid w:val="5DDEF9D2"/>
    <w:rsid w:val="5FF5A3BC"/>
    <w:rsid w:val="605DF44B"/>
    <w:rsid w:val="6180E0E0"/>
    <w:rsid w:val="644DAAEE"/>
    <w:rsid w:val="68F897ED"/>
    <w:rsid w:val="6AD2B3D9"/>
    <w:rsid w:val="6B91B9B2"/>
    <w:rsid w:val="6C448FCE"/>
    <w:rsid w:val="6DD9299F"/>
    <w:rsid w:val="70D2829E"/>
    <w:rsid w:val="72208143"/>
    <w:rsid w:val="722E05A7"/>
    <w:rsid w:val="722E4BCC"/>
    <w:rsid w:val="73F9751D"/>
    <w:rsid w:val="74132DA1"/>
    <w:rsid w:val="75E8C7F1"/>
    <w:rsid w:val="770164D5"/>
    <w:rsid w:val="77A582B2"/>
    <w:rsid w:val="7B325546"/>
    <w:rsid w:val="7E91E4DE"/>
    <w:rsid w:val="7F5DBB70"/>
    <w:rsid w:val="7F71D94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6B6EE0"/>
  <w15:chartTrackingRefBased/>
  <w15:docId w15:val="{FBDE64B7-B0F9-4C62-8334-B0F293C84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CD0"/>
    <w:pPr>
      <w:tabs>
        <w:tab w:val="left" w:pos="1985"/>
      </w:tabs>
      <w:spacing w:after="70"/>
    </w:pPr>
    <w:rPr>
      <w:rFonts w:ascii="Arial" w:hAnsi="Arial"/>
      <w:color w:val="000000" w:themeColor="text1"/>
      <w:spacing w:val="-3"/>
      <w:sz w:val="22"/>
      <w:szCs w:val="19"/>
      <w:lang w:eastAsia="en-AU"/>
    </w:rPr>
  </w:style>
  <w:style w:type="paragraph" w:styleId="Heading1">
    <w:name w:val="heading 1"/>
    <w:basedOn w:val="Normal"/>
    <w:next w:val="Normal"/>
    <w:link w:val="Heading1Char"/>
    <w:uiPriority w:val="9"/>
    <w:qFormat/>
    <w:rsid w:val="002831A7"/>
    <w:pPr>
      <w:spacing w:before="280"/>
      <w:contextualSpacing/>
      <w:outlineLvl w:val="0"/>
    </w:pPr>
    <w:rPr>
      <w:b/>
      <w:color w:val="D31269" w:themeColor="accent2"/>
      <w:spacing w:val="-6"/>
      <w:szCs w:val="22"/>
    </w:rPr>
  </w:style>
  <w:style w:type="paragraph" w:styleId="Heading2">
    <w:name w:val="heading 2"/>
    <w:basedOn w:val="Normal"/>
    <w:next w:val="Normal"/>
    <w:link w:val="Heading2Char"/>
    <w:uiPriority w:val="9"/>
    <w:unhideWhenUsed/>
    <w:qFormat/>
    <w:rsid w:val="001310C0"/>
    <w:pPr>
      <w:spacing w:before="140"/>
      <w:outlineLvl w:val="1"/>
    </w:pPr>
    <w:rPr>
      <w:b/>
    </w:rPr>
  </w:style>
  <w:style w:type="paragraph" w:styleId="Heading3">
    <w:name w:val="heading 3"/>
    <w:basedOn w:val="Normal"/>
    <w:next w:val="Normal"/>
    <w:link w:val="Heading3Char"/>
    <w:uiPriority w:val="9"/>
    <w:unhideWhenUsed/>
    <w:qFormat/>
    <w:rsid w:val="00CD007A"/>
    <w:pPr>
      <w:keepNext/>
      <w:keepLines/>
      <w:spacing w:before="113"/>
      <w:outlineLvl w:val="2"/>
    </w:pPr>
    <w:rPr>
      <w:rFonts w:eastAsiaTheme="majorEastAsia" w:cstheme="majorBidi"/>
      <w:b/>
    </w:rPr>
  </w:style>
  <w:style w:type="paragraph" w:styleId="Heading4">
    <w:name w:val="heading 4"/>
    <w:basedOn w:val="Normal"/>
    <w:next w:val="Normal"/>
    <w:link w:val="Heading4Char"/>
    <w:uiPriority w:val="9"/>
    <w:semiHidden/>
    <w:unhideWhenUsed/>
    <w:qFormat/>
    <w:rsid w:val="006C37C9"/>
    <w:pPr>
      <w:keepNext/>
      <w:keepLines/>
      <w:spacing w:before="40" w:after="0"/>
      <w:outlineLvl w:val="3"/>
    </w:pPr>
    <w:rPr>
      <w:rFonts w:asciiTheme="majorHAnsi" w:eastAsiaTheme="majorEastAsia" w:hAnsiTheme="majorHAnsi" w:cstheme="majorBidi"/>
      <w:i/>
      <w:iCs/>
      <w:color w:val="7E1758"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2A2FC2"/>
    <w:pPr>
      <w:widowControl w:val="0"/>
      <w:autoSpaceDE w:val="0"/>
      <w:autoSpaceDN w:val="0"/>
      <w:adjustRightInd w:val="0"/>
      <w:spacing w:after="0" w:line="288" w:lineRule="auto"/>
      <w:textAlignment w:val="center"/>
    </w:pPr>
    <w:rPr>
      <w:rFonts w:ascii="MinionPro-Regular" w:hAnsi="MinionPro-Regular" w:cs="MinionPro-Regular"/>
      <w:color w:val="000000"/>
    </w:rPr>
  </w:style>
  <w:style w:type="paragraph" w:styleId="Subtitle">
    <w:name w:val="Subtitle"/>
    <w:aliases w:val="Intro/subhead"/>
    <w:next w:val="Normal"/>
    <w:link w:val="SubtitleChar"/>
    <w:uiPriority w:val="11"/>
    <w:qFormat/>
    <w:rsid w:val="00F664C8"/>
    <w:pPr>
      <w:suppressAutoHyphens/>
      <w:spacing w:after="284" w:line="420" w:lineRule="exact"/>
      <w:contextualSpacing/>
      <w:outlineLvl w:val="1"/>
    </w:pPr>
    <w:rPr>
      <w:rFonts w:ascii="Arial" w:hAnsi="Arial" w:cs="Arial-ItalicMT"/>
      <w:b/>
      <w:iCs/>
      <w:color w:val="D31269" w:themeColor="accent2"/>
      <w:sz w:val="40"/>
      <w:szCs w:val="28"/>
    </w:rPr>
  </w:style>
  <w:style w:type="character" w:customStyle="1" w:styleId="SubtitleChar">
    <w:name w:val="Subtitle Char"/>
    <w:aliases w:val="Intro/subhead Char"/>
    <w:basedOn w:val="DefaultParagraphFont"/>
    <w:link w:val="Subtitle"/>
    <w:uiPriority w:val="11"/>
    <w:rsid w:val="00F664C8"/>
    <w:rPr>
      <w:rFonts w:ascii="Arial" w:hAnsi="Arial" w:cs="Arial-ItalicMT"/>
      <w:b/>
      <w:iCs/>
      <w:color w:val="D31269" w:themeColor="accent2"/>
      <w:sz w:val="40"/>
      <w:szCs w:val="28"/>
    </w:rPr>
  </w:style>
  <w:style w:type="paragraph" w:styleId="Title">
    <w:name w:val="Title"/>
    <w:aliases w:val="Title/Heading"/>
    <w:next w:val="Subtitle"/>
    <w:link w:val="TitleChar"/>
    <w:uiPriority w:val="10"/>
    <w:qFormat/>
    <w:rsid w:val="008C4634"/>
    <w:pPr>
      <w:spacing w:after="284"/>
      <w:contextualSpacing/>
      <w:outlineLvl w:val="0"/>
    </w:pPr>
    <w:rPr>
      <w:rFonts w:ascii="Arial" w:eastAsiaTheme="majorEastAsia" w:hAnsi="Arial" w:cstheme="majorBidi"/>
      <w:b/>
      <w:bCs/>
      <w:color w:val="D31269" w:themeColor="accent2"/>
      <w:spacing w:val="-8"/>
      <w:kern w:val="28"/>
      <w:sz w:val="40"/>
      <w:szCs w:val="56"/>
    </w:rPr>
  </w:style>
  <w:style w:type="character" w:customStyle="1" w:styleId="TitleChar">
    <w:name w:val="Title Char"/>
    <w:aliases w:val="Title/Heading Char"/>
    <w:basedOn w:val="DefaultParagraphFont"/>
    <w:link w:val="Title"/>
    <w:uiPriority w:val="10"/>
    <w:rsid w:val="008C4634"/>
    <w:rPr>
      <w:rFonts w:ascii="Arial" w:eastAsiaTheme="majorEastAsia" w:hAnsi="Arial" w:cstheme="majorBidi"/>
      <w:b/>
      <w:bCs/>
      <w:color w:val="D31269" w:themeColor="accent2"/>
      <w:spacing w:val="-8"/>
      <w:kern w:val="28"/>
      <w:sz w:val="40"/>
      <w:szCs w:val="56"/>
    </w:rPr>
  </w:style>
  <w:style w:type="character" w:customStyle="1" w:styleId="Heading1Char">
    <w:name w:val="Heading 1 Char"/>
    <w:basedOn w:val="DefaultParagraphFont"/>
    <w:link w:val="Heading1"/>
    <w:uiPriority w:val="9"/>
    <w:rsid w:val="002831A7"/>
    <w:rPr>
      <w:rFonts w:ascii="Source Sans Pro" w:hAnsi="Source Sans Pro"/>
      <w:b/>
      <w:color w:val="D31269" w:themeColor="accent2"/>
      <w:spacing w:val="-6"/>
      <w:sz w:val="22"/>
      <w:szCs w:val="22"/>
      <w:lang w:eastAsia="en-AU"/>
    </w:rPr>
  </w:style>
  <w:style w:type="character" w:customStyle="1" w:styleId="Heading2Char">
    <w:name w:val="Heading 2 Char"/>
    <w:basedOn w:val="DefaultParagraphFont"/>
    <w:link w:val="Heading2"/>
    <w:uiPriority w:val="9"/>
    <w:rsid w:val="001310C0"/>
    <w:rPr>
      <w:rFonts w:ascii="Source Sans Pro" w:hAnsi="Source Sans Pro"/>
      <w:b/>
      <w:color w:val="000000" w:themeColor="text1"/>
      <w:spacing w:val="-3"/>
      <w:sz w:val="19"/>
      <w:szCs w:val="19"/>
      <w:lang w:eastAsia="en-AU"/>
    </w:rPr>
  </w:style>
  <w:style w:type="character" w:customStyle="1" w:styleId="Heading3Char">
    <w:name w:val="Heading 3 Char"/>
    <w:basedOn w:val="DefaultParagraphFont"/>
    <w:link w:val="Heading3"/>
    <w:uiPriority w:val="9"/>
    <w:rsid w:val="00CD007A"/>
    <w:rPr>
      <w:rFonts w:ascii="Arial" w:eastAsiaTheme="majorEastAsia" w:hAnsi="Arial" w:cstheme="majorBidi"/>
      <w:b/>
      <w:color w:val="000000" w:themeColor="text1"/>
      <w:sz w:val="22"/>
    </w:rPr>
  </w:style>
  <w:style w:type="paragraph" w:styleId="ListParagraph">
    <w:name w:val="List Paragraph"/>
    <w:basedOn w:val="Normal"/>
    <w:uiPriority w:val="34"/>
    <w:qFormat/>
    <w:rsid w:val="00CF0CD4"/>
    <w:pPr>
      <w:numPr>
        <w:numId w:val="2"/>
      </w:numPr>
      <w:spacing w:before="100"/>
    </w:pPr>
  </w:style>
  <w:style w:type="paragraph" w:styleId="Header">
    <w:name w:val="header"/>
    <w:basedOn w:val="Normal"/>
    <w:link w:val="HeaderChar"/>
    <w:unhideWhenUsed/>
    <w:rsid w:val="00E62DDC"/>
    <w:pPr>
      <w:tabs>
        <w:tab w:val="center" w:pos="4513"/>
        <w:tab w:val="right" w:pos="9026"/>
      </w:tabs>
      <w:spacing w:after="0"/>
    </w:pPr>
  </w:style>
  <w:style w:type="character" w:customStyle="1" w:styleId="HeaderChar">
    <w:name w:val="Header Char"/>
    <w:basedOn w:val="DefaultParagraphFont"/>
    <w:link w:val="Header"/>
    <w:rsid w:val="00E62DDC"/>
    <w:rPr>
      <w:rFonts w:ascii="Arial" w:hAnsi="Arial"/>
      <w:sz w:val="20"/>
    </w:rPr>
  </w:style>
  <w:style w:type="paragraph" w:styleId="Footer">
    <w:name w:val="footer"/>
    <w:basedOn w:val="BasicParagraph"/>
    <w:link w:val="FooterChar"/>
    <w:uiPriority w:val="99"/>
    <w:unhideWhenUsed/>
    <w:qFormat/>
    <w:rsid w:val="001975CA"/>
    <w:pPr>
      <w:tabs>
        <w:tab w:val="right" w:pos="8193"/>
        <w:tab w:val="right" w:pos="10206"/>
      </w:tabs>
      <w:outlineLvl w:val="8"/>
    </w:pPr>
    <w:rPr>
      <w:rFonts w:ascii="Arial" w:hAnsi="Arial" w:cs="Arial"/>
      <w:color w:val="404040" w:themeColor="text1" w:themeTint="BF"/>
      <w:sz w:val="16"/>
      <w:szCs w:val="16"/>
    </w:rPr>
  </w:style>
  <w:style w:type="character" w:customStyle="1" w:styleId="FooterChar">
    <w:name w:val="Footer Char"/>
    <w:basedOn w:val="DefaultParagraphFont"/>
    <w:link w:val="Footer"/>
    <w:uiPriority w:val="99"/>
    <w:rsid w:val="001975CA"/>
    <w:rPr>
      <w:rFonts w:ascii="Arial" w:hAnsi="Arial" w:cs="Arial"/>
      <w:color w:val="404040" w:themeColor="text1" w:themeTint="BF"/>
      <w:sz w:val="16"/>
      <w:szCs w:val="16"/>
    </w:rPr>
  </w:style>
  <w:style w:type="paragraph" w:customStyle="1" w:styleId="Disclaimer">
    <w:name w:val="Disclaimer"/>
    <w:basedOn w:val="Normal"/>
    <w:rsid w:val="00DE2B8F"/>
    <w:pPr>
      <w:spacing w:line="240" w:lineRule="exact"/>
    </w:pPr>
    <w:rPr>
      <w:sz w:val="18"/>
      <w:szCs w:val="18"/>
    </w:rPr>
  </w:style>
  <w:style w:type="character" w:styleId="PageNumber">
    <w:name w:val="page number"/>
    <w:basedOn w:val="DefaultParagraphFont"/>
    <w:uiPriority w:val="99"/>
    <w:semiHidden/>
    <w:unhideWhenUsed/>
    <w:rsid w:val="00C93F14"/>
  </w:style>
  <w:style w:type="paragraph" w:styleId="ListBullet">
    <w:name w:val="List Bullet"/>
    <w:basedOn w:val="ListParagraph"/>
    <w:uiPriority w:val="99"/>
    <w:unhideWhenUsed/>
    <w:qFormat/>
    <w:rsid w:val="00851F05"/>
    <w:pPr>
      <w:numPr>
        <w:numId w:val="1"/>
      </w:numPr>
    </w:pPr>
  </w:style>
  <w:style w:type="paragraph" w:customStyle="1" w:styleId="TableText">
    <w:name w:val="Table Text"/>
    <w:basedOn w:val="Normal"/>
    <w:qFormat/>
    <w:rsid w:val="002E5209"/>
    <w:pPr>
      <w:widowControl w:val="0"/>
      <w:suppressAutoHyphens/>
      <w:autoSpaceDE w:val="0"/>
      <w:autoSpaceDN w:val="0"/>
      <w:adjustRightInd w:val="0"/>
      <w:spacing w:line="264" w:lineRule="auto"/>
      <w:textAlignment w:val="center"/>
    </w:pPr>
    <w:rPr>
      <w:rFonts w:cs="ArialMT"/>
      <w:color w:val="000000"/>
      <w:sz w:val="18"/>
      <w:szCs w:val="18"/>
    </w:rPr>
  </w:style>
  <w:style w:type="paragraph" w:customStyle="1" w:styleId="TableHeader">
    <w:name w:val="Table Header"/>
    <w:basedOn w:val="Normal"/>
    <w:qFormat/>
    <w:rsid w:val="00E9159C"/>
    <w:rPr>
      <w:b/>
      <w:sz w:val="20"/>
      <w:szCs w:val="20"/>
    </w:rPr>
  </w:style>
  <w:style w:type="paragraph" w:styleId="FootnoteText">
    <w:name w:val="footnote text"/>
    <w:basedOn w:val="Normal"/>
    <w:link w:val="FootnoteTextChar"/>
    <w:uiPriority w:val="99"/>
    <w:unhideWhenUsed/>
    <w:qFormat/>
    <w:rsid w:val="00851F05"/>
    <w:pPr>
      <w:spacing w:after="57" w:line="200" w:lineRule="exact"/>
      <w:ind w:left="284" w:hanging="284"/>
    </w:pPr>
    <w:rPr>
      <w:sz w:val="16"/>
    </w:rPr>
  </w:style>
  <w:style w:type="character" w:customStyle="1" w:styleId="FootnoteTextChar">
    <w:name w:val="Footnote Text Char"/>
    <w:basedOn w:val="DefaultParagraphFont"/>
    <w:link w:val="FootnoteText"/>
    <w:uiPriority w:val="99"/>
    <w:rsid w:val="00851F05"/>
    <w:rPr>
      <w:rFonts w:ascii="Arial" w:hAnsi="Arial"/>
      <w:color w:val="000000" w:themeColor="text1"/>
      <w:sz w:val="16"/>
    </w:rPr>
  </w:style>
  <w:style w:type="character" w:styleId="FootnoteReference">
    <w:name w:val="footnote reference"/>
    <w:basedOn w:val="DefaultParagraphFont"/>
    <w:uiPriority w:val="99"/>
    <w:unhideWhenUsed/>
    <w:qFormat/>
    <w:rsid w:val="00795BD1"/>
    <w:rPr>
      <w:rFonts w:ascii="Arial" w:hAnsi="Arial"/>
      <w:b w:val="0"/>
      <w:bCs w:val="0"/>
      <w:i w:val="0"/>
      <w:iCs w:val="0"/>
      <w:color w:val="000000" w:themeColor="text1"/>
      <w:sz w:val="20"/>
      <w:vertAlign w:val="superscript"/>
    </w:rPr>
  </w:style>
  <w:style w:type="character" w:styleId="Emphasis">
    <w:name w:val="Emphasis"/>
    <w:basedOn w:val="DefaultParagraphFont"/>
    <w:uiPriority w:val="20"/>
    <w:qFormat/>
    <w:rsid w:val="007C76FB"/>
    <w:rPr>
      <w:b/>
      <w:i/>
      <w:iCs/>
    </w:rPr>
  </w:style>
  <w:style w:type="paragraph" w:customStyle="1" w:styleId="p1">
    <w:name w:val="p1"/>
    <w:basedOn w:val="Normal"/>
    <w:rsid w:val="001867D1"/>
    <w:pPr>
      <w:spacing w:after="632"/>
      <w:jc w:val="right"/>
    </w:pPr>
    <w:rPr>
      <w:rFonts w:cs="Times New Roman"/>
      <w:color w:val="6E4C6A"/>
      <w:sz w:val="85"/>
      <w:szCs w:val="85"/>
      <w:lang w:val="en-GB" w:eastAsia="en-GB"/>
    </w:rPr>
  </w:style>
  <w:style w:type="paragraph" w:customStyle="1" w:styleId="p2">
    <w:name w:val="p2"/>
    <w:basedOn w:val="Normal"/>
    <w:rsid w:val="001867D1"/>
    <w:pPr>
      <w:spacing w:after="632"/>
      <w:jc w:val="right"/>
    </w:pPr>
    <w:rPr>
      <w:rFonts w:cs="Times New Roman"/>
      <w:color w:val="6E4C6A"/>
      <w:sz w:val="48"/>
      <w:szCs w:val="48"/>
      <w:lang w:val="en-GB" w:eastAsia="en-GB"/>
    </w:rPr>
  </w:style>
  <w:style w:type="character" w:customStyle="1" w:styleId="s1">
    <w:name w:val="s1"/>
    <w:basedOn w:val="DefaultParagraphFont"/>
    <w:rsid w:val="001867D1"/>
    <w:rPr>
      <w:spacing w:val="-2"/>
    </w:rPr>
  </w:style>
  <w:style w:type="character" w:customStyle="1" w:styleId="Heading4Char">
    <w:name w:val="Heading 4 Char"/>
    <w:basedOn w:val="DefaultParagraphFont"/>
    <w:link w:val="Heading4"/>
    <w:uiPriority w:val="9"/>
    <w:semiHidden/>
    <w:rsid w:val="006C37C9"/>
    <w:rPr>
      <w:rFonts w:asciiTheme="majorHAnsi" w:eastAsiaTheme="majorEastAsia" w:hAnsiTheme="majorHAnsi" w:cstheme="majorBidi"/>
      <w:i/>
      <w:iCs/>
      <w:color w:val="7E1758" w:themeColor="accent1" w:themeShade="BF"/>
    </w:rPr>
  </w:style>
  <w:style w:type="table" w:styleId="TableGrid">
    <w:name w:val="Table Grid"/>
    <w:basedOn w:val="TableNormal"/>
    <w:uiPriority w:val="39"/>
    <w:rsid w:val="00437A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
    <w:name w:val="List"/>
    <w:basedOn w:val="Normal"/>
    <w:uiPriority w:val="99"/>
    <w:semiHidden/>
    <w:unhideWhenUsed/>
    <w:rsid w:val="00783ADA"/>
    <w:pPr>
      <w:numPr>
        <w:numId w:val="3"/>
      </w:numPr>
      <w:contextualSpacing/>
    </w:pPr>
  </w:style>
  <w:style w:type="paragraph" w:styleId="List2">
    <w:name w:val="List 2"/>
    <w:basedOn w:val="Normal"/>
    <w:uiPriority w:val="99"/>
    <w:unhideWhenUsed/>
    <w:rsid w:val="001310C0"/>
    <w:pPr>
      <w:numPr>
        <w:ilvl w:val="1"/>
        <w:numId w:val="3"/>
      </w:numPr>
      <w:spacing w:before="100"/>
      <w:ind w:left="851" w:hanging="284"/>
    </w:pPr>
  </w:style>
  <w:style w:type="numbering" w:customStyle="1" w:styleId="PDList">
    <w:name w:val="PD List"/>
    <w:uiPriority w:val="99"/>
    <w:rsid w:val="00783ADA"/>
    <w:pPr>
      <w:numPr>
        <w:numId w:val="4"/>
      </w:numPr>
    </w:pPr>
  </w:style>
  <w:style w:type="paragraph" w:styleId="NormalWeb">
    <w:name w:val="Normal (Web)"/>
    <w:basedOn w:val="Normal"/>
    <w:uiPriority w:val="99"/>
    <w:unhideWhenUsed/>
    <w:rsid w:val="00F532F8"/>
    <w:pPr>
      <w:tabs>
        <w:tab w:val="clear" w:pos="1985"/>
      </w:tabs>
      <w:spacing w:before="100" w:beforeAutospacing="1" w:after="100" w:afterAutospacing="1"/>
    </w:pPr>
    <w:rPr>
      <w:rFonts w:ascii="Times New Roman" w:hAnsi="Times New Roman" w:cs="Times New Roman"/>
      <w:color w:val="auto"/>
      <w:spacing w:val="0"/>
      <w:sz w:val="24"/>
      <w:szCs w:val="24"/>
      <w:lang w:val="en-AU"/>
    </w:rPr>
  </w:style>
  <w:style w:type="character" w:styleId="Hyperlink">
    <w:name w:val="Hyperlink"/>
    <w:basedOn w:val="DefaultParagraphFont"/>
    <w:uiPriority w:val="99"/>
    <w:unhideWhenUsed/>
    <w:rsid w:val="00D30E1F"/>
    <w:rPr>
      <w:color w:val="E78FA4" w:themeColor="hyperlink"/>
      <w:u w:val="single"/>
    </w:rPr>
  </w:style>
  <w:style w:type="paragraph" w:styleId="BalloonText">
    <w:name w:val="Balloon Text"/>
    <w:basedOn w:val="Normal"/>
    <w:link w:val="BalloonTextChar"/>
    <w:uiPriority w:val="99"/>
    <w:semiHidden/>
    <w:unhideWhenUsed/>
    <w:rsid w:val="000D198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1983"/>
    <w:rPr>
      <w:rFonts w:ascii="Segoe UI" w:hAnsi="Segoe UI" w:cs="Segoe UI"/>
      <w:color w:val="000000" w:themeColor="text1"/>
      <w:spacing w:val="-3"/>
      <w:sz w:val="18"/>
      <w:szCs w:val="18"/>
      <w:lang w:eastAsia="en-AU"/>
    </w:rPr>
  </w:style>
  <w:style w:type="character" w:styleId="PlaceholderText">
    <w:name w:val="Placeholder Text"/>
    <w:basedOn w:val="DefaultParagraphFont"/>
    <w:uiPriority w:val="99"/>
    <w:semiHidden/>
    <w:rsid w:val="009577FE"/>
    <w:rPr>
      <w:color w:val="808080"/>
    </w:rPr>
  </w:style>
  <w:style w:type="character" w:styleId="CommentReference">
    <w:name w:val="annotation reference"/>
    <w:basedOn w:val="DefaultParagraphFont"/>
    <w:uiPriority w:val="99"/>
    <w:semiHidden/>
    <w:unhideWhenUsed/>
    <w:rsid w:val="002C6F41"/>
    <w:rPr>
      <w:sz w:val="16"/>
      <w:szCs w:val="16"/>
    </w:rPr>
  </w:style>
  <w:style w:type="paragraph" w:styleId="CommentText">
    <w:name w:val="annotation text"/>
    <w:basedOn w:val="Normal"/>
    <w:link w:val="CommentTextChar"/>
    <w:uiPriority w:val="99"/>
    <w:unhideWhenUsed/>
    <w:rsid w:val="002C6F41"/>
    <w:rPr>
      <w:sz w:val="20"/>
      <w:szCs w:val="20"/>
    </w:rPr>
  </w:style>
  <w:style w:type="character" w:customStyle="1" w:styleId="CommentTextChar">
    <w:name w:val="Comment Text Char"/>
    <w:basedOn w:val="DefaultParagraphFont"/>
    <w:link w:val="CommentText"/>
    <w:uiPriority w:val="99"/>
    <w:rsid w:val="002C6F41"/>
    <w:rPr>
      <w:rFonts w:ascii="Arial" w:hAnsi="Arial"/>
      <w:color w:val="000000" w:themeColor="text1"/>
      <w:spacing w:val="-3"/>
      <w:sz w:val="20"/>
      <w:szCs w:val="20"/>
      <w:lang w:eastAsia="en-AU"/>
    </w:rPr>
  </w:style>
  <w:style w:type="paragraph" w:styleId="CommentSubject">
    <w:name w:val="annotation subject"/>
    <w:basedOn w:val="CommentText"/>
    <w:next w:val="CommentText"/>
    <w:link w:val="CommentSubjectChar"/>
    <w:uiPriority w:val="99"/>
    <w:semiHidden/>
    <w:unhideWhenUsed/>
    <w:rsid w:val="002C6F41"/>
    <w:rPr>
      <w:b/>
      <w:bCs/>
    </w:rPr>
  </w:style>
  <w:style w:type="character" w:customStyle="1" w:styleId="CommentSubjectChar">
    <w:name w:val="Comment Subject Char"/>
    <w:basedOn w:val="CommentTextChar"/>
    <w:link w:val="CommentSubject"/>
    <w:uiPriority w:val="99"/>
    <w:semiHidden/>
    <w:rsid w:val="002C6F41"/>
    <w:rPr>
      <w:rFonts w:ascii="Arial" w:hAnsi="Arial"/>
      <w:b/>
      <w:bCs/>
      <w:color w:val="000000" w:themeColor="text1"/>
      <w:spacing w:val="-3"/>
      <w:sz w:val="20"/>
      <w:szCs w:val="20"/>
      <w:lang w:eastAsia="en-AU"/>
    </w:rPr>
  </w:style>
  <w:style w:type="character" w:styleId="UnresolvedMention">
    <w:name w:val="Unresolved Mention"/>
    <w:basedOn w:val="DefaultParagraphFont"/>
    <w:uiPriority w:val="99"/>
    <w:semiHidden/>
    <w:unhideWhenUsed/>
    <w:rsid w:val="002C6F41"/>
    <w:rPr>
      <w:color w:val="605E5C"/>
      <w:shd w:val="clear" w:color="auto" w:fill="E1DFDD"/>
    </w:rPr>
  </w:style>
  <w:style w:type="paragraph" w:styleId="Revision">
    <w:name w:val="Revision"/>
    <w:hidden/>
    <w:uiPriority w:val="99"/>
    <w:semiHidden/>
    <w:rsid w:val="00277BA8"/>
    <w:rPr>
      <w:rFonts w:ascii="Arial" w:hAnsi="Arial"/>
      <w:color w:val="000000" w:themeColor="text1"/>
      <w:spacing w:val="-3"/>
      <w:sz w:val="22"/>
      <w:szCs w:val="19"/>
      <w:lang w:eastAsia="en-AU"/>
    </w:rPr>
  </w:style>
  <w:style w:type="character" w:styleId="Mention">
    <w:name w:val="Mention"/>
    <w:basedOn w:val="DefaultParagraphFont"/>
    <w:uiPriority w:val="99"/>
    <w:unhideWhenUsed/>
    <w:rsid w:val="00286113"/>
    <w:rPr>
      <w:color w:val="2B579A"/>
      <w:shd w:val="clear" w:color="auto" w:fill="E1DFDD"/>
    </w:rPr>
  </w:style>
  <w:style w:type="paragraph" w:customStyle="1" w:styleId="paragraph">
    <w:name w:val="paragraph"/>
    <w:basedOn w:val="Normal"/>
    <w:rsid w:val="00286113"/>
    <w:pPr>
      <w:tabs>
        <w:tab w:val="clear" w:pos="1985"/>
      </w:tabs>
      <w:spacing w:before="100" w:beforeAutospacing="1" w:after="100" w:afterAutospacing="1"/>
    </w:pPr>
    <w:rPr>
      <w:rFonts w:ascii="Times New Roman" w:eastAsia="Times New Roman" w:hAnsi="Times New Roman" w:cs="Times New Roman"/>
      <w:color w:val="auto"/>
      <w:spacing w:val="0"/>
      <w:sz w:val="24"/>
      <w:szCs w:val="24"/>
      <w:lang w:val="en-AU"/>
    </w:rPr>
  </w:style>
  <w:style w:type="character" w:customStyle="1" w:styleId="normaltextrun">
    <w:name w:val="normaltextrun"/>
    <w:basedOn w:val="DefaultParagraphFont"/>
    <w:rsid w:val="00286113"/>
  </w:style>
  <w:style w:type="character" w:customStyle="1" w:styleId="eop">
    <w:name w:val="eop"/>
    <w:basedOn w:val="DefaultParagraphFont"/>
    <w:rsid w:val="002861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975833">
      <w:bodyDiv w:val="1"/>
      <w:marLeft w:val="0"/>
      <w:marRight w:val="0"/>
      <w:marTop w:val="0"/>
      <w:marBottom w:val="0"/>
      <w:divBdr>
        <w:top w:val="none" w:sz="0" w:space="0" w:color="auto"/>
        <w:left w:val="none" w:sz="0" w:space="0" w:color="auto"/>
        <w:bottom w:val="none" w:sz="0" w:space="0" w:color="auto"/>
        <w:right w:val="none" w:sz="0" w:space="0" w:color="auto"/>
      </w:divBdr>
    </w:div>
    <w:div w:id="1146973485">
      <w:bodyDiv w:val="1"/>
      <w:marLeft w:val="0"/>
      <w:marRight w:val="0"/>
      <w:marTop w:val="0"/>
      <w:marBottom w:val="0"/>
      <w:divBdr>
        <w:top w:val="none" w:sz="0" w:space="0" w:color="auto"/>
        <w:left w:val="none" w:sz="0" w:space="0" w:color="auto"/>
        <w:bottom w:val="none" w:sz="0" w:space="0" w:color="auto"/>
        <w:right w:val="none" w:sz="0" w:space="0" w:color="auto"/>
      </w:divBdr>
    </w:div>
    <w:div w:id="1176266507">
      <w:bodyDiv w:val="1"/>
      <w:marLeft w:val="0"/>
      <w:marRight w:val="0"/>
      <w:marTop w:val="0"/>
      <w:marBottom w:val="0"/>
      <w:divBdr>
        <w:top w:val="none" w:sz="0" w:space="0" w:color="auto"/>
        <w:left w:val="none" w:sz="0" w:space="0" w:color="auto"/>
        <w:bottom w:val="none" w:sz="0" w:space="0" w:color="auto"/>
        <w:right w:val="none" w:sz="0" w:space="0" w:color="auto"/>
      </w:divBdr>
    </w:div>
    <w:div w:id="1231962445">
      <w:bodyDiv w:val="1"/>
      <w:marLeft w:val="0"/>
      <w:marRight w:val="0"/>
      <w:marTop w:val="0"/>
      <w:marBottom w:val="0"/>
      <w:divBdr>
        <w:top w:val="none" w:sz="0" w:space="0" w:color="auto"/>
        <w:left w:val="none" w:sz="0" w:space="0" w:color="auto"/>
        <w:bottom w:val="none" w:sz="0" w:space="0" w:color="auto"/>
        <w:right w:val="none" w:sz="0" w:space="0" w:color="auto"/>
      </w:divBdr>
    </w:div>
    <w:div w:id="1359432344">
      <w:bodyDiv w:val="1"/>
      <w:marLeft w:val="0"/>
      <w:marRight w:val="0"/>
      <w:marTop w:val="0"/>
      <w:marBottom w:val="0"/>
      <w:divBdr>
        <w:top w:val="none" w:sz="0" w:space="0" w:color="auto"/>
        <w:left w:val="none" w:sz="0" w:space="0" w:color="auto"/>
        <w:bottom w:val="none" w:sz="0" w:space="0" w:color="auto"/>
        <w:right w:val="none" w:sz="0" w:space="0" w:color="auto"/>
      </w:divBdr>
    </w:div>
    <w:div w:id="1527479586">
      <w:bodyDiv w:val="1"/>
      <w:marLeft w:val="0"/>
      <w:marRight w:val="0"/>
      <w:marTop w:val="0"/>
      <w:marBottom w:val="0"/>
      <w:divBdr>
        <w:top w:val="none" w:sz="0" w:space="0" w:color="auto"/>
        <w:left w:val="none" w:sz="0" w:space="0" w:color="auto"/>
        <w:bottom w:val="none" w:sz="0" w:space="0" w:color="auto"/>
        <w:right w:val="none" w:sz="0" w:space="0" w:color="auto"/>
      </w:divBdr>
    </w:div>
    <w:div w:id="201313919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microsoft.com/office/2018/08/relationships/commentsExtensible" Target="commentsExtensible.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microsoft.com/office/2019/05/relationships/documenttasks" Target="documenttasks/documenttasks1.xml"/></Relationships>
</file>

<file path=word/_rels/foot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ephensonl\Downloads\RWH026%20EVP%20Position%20Description%20TEMPLATE%20(1).dotx" TargetMode="External"/></Relationships>
</file>

<file path=word/documenttasks/documenttasks1.xml><?xml version="1.0" encoding="utf-8"?>
<t:Tasks xmlns:t="http://schemas.microsoft.com/office/tasks/2019/documenttasks" xmlns:oel="http://schemas.microsoft.com/office/2019/extlst">
  <t:Task id="{53FA2014-198D-453D-B93F-F1FED004EDBC}">
    <t:Anchor>
      <t:Comment id="1352837412"/>
    </t:Anchor>
    <t:History>
      <t:Event id="{EC8E9EDF-DDA4-4D52-966E-679FAF69C4CA}" time="2025-12-30T01:34:34.82Z">
        <t:Attribution userId="S::hucksteps@thewomens.org.au::bebb13fb-0001-49f9-9eff-3416af62b66c" userProvider="AD" userName="Sherri Huckstep"/>
        <t:Anchor>
          <t:Comment id="1352837412"/>
        </t:Anchor>
        <t:Create/>
      </t:Event>
      <t:Event id="{5041EC54-7067-43A9-87B2-D30EBF6E01AD}" time="2025-12-30T01:34:34.82Z">
        <t:Attribution userId="S::hucksteps@thewomens.org.au::bebb13fb-0001-49f9-9eff-3416af62b66c" userProvider="AD" userName="Sherri Huckstep"/>
        <t:Anchor>
          <t:Comment id="1352837412"/>
        </t:Anchor>
        <t:Assign userId="S::copelanr@thewomens.org.au::d7fec705-f1b2-497f-b0ac-89e428f032cb" userProvider="AD" userName="Robin Copeland"/>
      </t:Event>
      <t:Event id="{A4D56FF8-33A7-4A4D-B52C-BD35D12AD785}" time="2025-12-30T01:34:34.82Z">
        <t:Attribution userId="S::hucksteps@thewomens.org.au::bebb13fb-0001-49f9-9eff-3416af62b66c" userProvider="AD" userName="Sherri Huckstep"/>
        <t:Anchor>
          <t:Comment id="1352837412"/>
        </t:Anchor>
        <t:SetTitle title="@Robin Copeland can you please verify"/>
      </t:Event>
      <t:Event id="{7BC97C4F-035F-4416-B0C5-BFD7DC4A6DE7}" time="2025-12-30T22:37:38.506Z">
        <t:Attribution userId="S::robin.copeland@thewomens.org.au::d7fec705-f1b2-497f-b0ac-89e428f032cb" userProvider="AD" userName="Robin Copeland"/>
        <t:Progress percentComplete="100"/>
      </t:Event>
    </t:History>
  </t:Task>
  <t:Task id="{15246B62-34A7-49A9-B270-11F08B24FE27}">
    <t:Anchor>
      <t:Comment id="1744933225"/>
    </t:Anchor>
    <t:History>
      <t:Event id="{C5DC156E-F933-49A9-B275-C2B4C104D551}" time="2025-12-30T01:41:58.356Z">
        <t:Attribution userId="S::hucksteps@thewomens.org.au::bebb13fb-0001-49f9-9eff-3416af62b66c" userProvider="AD" userName="Sherri Huckstep"/>
        <t:Anchor>
          <t:Comment id="1744933225"/>
        </t:Anchor>
        <t:Create/>
      </t:Event>
      <t:Event id="{B93E9F35-19A2-4B1A-9028-04E0198B42E3}" time="2025-12-30T01:41:58.356Z">
        <t:Attribution userId="S::hucksteps@thewomens.org.au::bebb13fb-0001-49f9-9eff-3416af62b66c" userProvider="AD" userName="Sherri Huckstep"/>
        <t:Anchor>
          <t:Comment id="1744933225"/>
        </t:Anchor>
        <t:Assign userId="S::copelanr@thewomens.org.au::d7fec705-f1b2-497f-b0ac-89e428f032cb" userProvider="AD" userName="Robin Copeland"/>
      </t:Event>
      <t:Event id="{9FF3690C-C55C-4AAE-A3D7-AC551B51899D}" time="2025-12-30T01:41:58.356Z">
        <t:Attribution userId="S::hucksteps@thewomens.org.au::bebb13fb-0001-49f9-9eff-3416af62b66c" userProvider="AD" userName="Sherri Huckstep"/>
        <t:Anchor>
          <t:Comment id="1744933225"/>
        </t:Anchor>
        <t:SetTitle title="@Robin Copeland this feels out of place - are we rating this one?"/>
      </t:Event>
    </t:History>
  </t:Task>
  <t:Task id="{4A22EB0B-36DE-4803-AB80-F66D147E4E73}">
    <t:Anchor>
      <t:Comment id="853517783"/>
    </t:Anchor>
    <t:History>
      <t:Event id="{64660F9B-9CCE-4EFD-B467-FA6DD8158109}" time="2025-12-30T03:12:32.212Z">
        <t:Attribution userId="S::hucksteps@thewomens.org.au::bebb13fb-0001-49f9-9eff-3416af62b66c" userProvider="AD" userName="Sherri Huckstep"/>
        <t:Anchor>
          <t:Comment id="853517783"/>
        </t:Anchor>
        <t:Create/>
      </t:Event>
      <t:Event id="{0B8EB48E-542A-4777-AA0D-3CCD011CFBFF}" time="2025-12-30T03:12:32.212Z">
        <t:Attribution userId="S::hucksteps@thewomens.org.au::bebb13fb-0001-49f9-9eff-3416af62b66c" userProvider="AD" userName="Sherri Huckstep"/>
        <t:Anchor>
          <t:Comment id="853517783"/>
        </t:Anchor>
        <t:Assign userId="S::copelanr@thewomens.org.au::d7fec705-f1b2-497f-b0ac-89e428f032cb" userProvider="AD" userName="Robin Copeland"/>
      </t:Event>
      <t:Event id="{680CF151-47D7-451F-8E49-A0504A84D6FD}" time="2025-12-30T03:12:32.212Z">
        <t:Attribution userId="S::hucksteps@thewomens.org.au::bebb13fb-0001-49f9-9eff-3416af62b66c" userProvider="AD" userName="Sherri Huckstep"/>
        <t:Anchor>
          <t:Comment id="853517783"/>
        </t:Anchor>
        <t:SetTitle title="@Robin Copeland just looking at your comments. does this adequately cover exec colleagues and directors like you and Alix??"/>
      </t:Event>
    </t:History>
  </t:Task>
  <t:Task id="{32A025A4-479B-4285-9AA0-BDD4714EBACE}">
    <t:Anchor>
      <t:Comment id="1300018555"/>
    </t:Anchor>
    <t:History>
      <t:Event id="{4BFFDD3E-1E2A-4380-A168-5FADDDCBA6F1}" time="2025-12-30T01:45:09.494Z">
        <t:Attribution userId="S::hucksteps@thewomens.org.au::bebb13fb-0001-49f9-9eff-3416af62b66c" userProvider="AD" userName="Sherri Huckstep"/>
        <t:Anchor>
          <t:Comment id="1300018555"/>
        </t:Anchor>
        <t:Create/>
      </t:Event>
      <t:Event id="{65595A3F-B0D3-475C-A022-BEF959100F39}" time="2025-12-30T01:45:09.494Z">
        <t:Attribution userId="S::hucksteps@thewomens.org.au::bebb13fb-0001-49f9-9eff-3416af62b66c" userProvider="AD" userName="Sherri Huckstep"/>
        <t:Anchor>
          <t:Comment id="1300018555"/>
        </t:Anchor>
        <t:Assign userId="S::copelanr@thewomens.org.au::d7fec705-f1b2-497f-b0ac-89e428f032cb" userProvider="AD" userName="Robin Copeland"/>
      </t:Event>
      <t:Event id="{CD33D55B-F18A-419C-8E45-5B0B984156AA}" time="2025-12-30T01:45:09.494Z">
        <t:Attribution userId="S::hucksteps@thewomens.org.au::bebb13fb-0001-49f9-9eff-3416af62b66c" userProvider="AD" userName="Sherri Huckstep"/>
        <t:Anchor>
          <t:Comment id="1300018555"/>
        </t:Anchor>
        <t:SetTitle title="@Robin Copeland how are other execs classified?"/>
      </t:Event>
    </t:History>
  </t:Task>
  <t:Task id="{FF6D6384-361A-40B4-8D0C-71B90574E88A}">
    <t:Anchor>
      <t:Comment id="1153561788"/>
    </t:Anchor>
    <t:History>
      <t:Event id="{09D07D00-DCD5-4E40-86D3-CC1282B545DD}" time="2025-12-30T01:09:36.785Z">
        <t:Attribution userId="S::hucksteps@thewomens.org.au::bebb13fb-0001-49f9-9eff-3416af62b66c" userProvider="AD" userName="Sherri Huckstep"/>
        <t:Anchor>
          <t:Comment id="1153561788"/>
        </t:Anchor>
        <t:Create/>
      </t:Event>
      <t:Event id="{22E58C2D-780A-4EEE-945A-FB5B4B5E3601}" time="2025-12-30T01:09:36.785Z">
        <t:Attribution userId="S::hucksteps@thewomens.org.au::bebb13fb-0001-49f9-9eff-3416af62b66c" userProvider="AD" userName="Sherri Huckstep"/>
        <t:Anchor>
          <t:Comment id="1153561788"/>
        </t:Anchor>
        <t:Assign userId="S::copelanr@thewomens.org.au::d7fec705-f1b2-497f-b0ac-89e428f032cb" userProvider="AD" userName="Robin Copeland"/>
      </t:Event>
      <t:Event id="{8350958B-A64D-4557-BB3F-6F8DF3D07CB7}" time="2025-12-30T01:09:36.785Z">
        <t:Attribution userId="S::hucksteps@thewomens.org.au::bebb13fb-0001-49f9-9eff-3416af62b66c" userProvider="AD" userName="Sherri Huckstep"/>
        <t:Anchor>
          <t:Comment id="1153561788"/>
        </t:Anchor>
        <t:SetTitle title="@Robin Copeland is this how I represent this?"/>
      </t:Event>
    </t:History>
  </t:Task>
</t:Tasks>
</file>

<file path=word/theme/theme1.xml><?xml version="1.0" encoding="utf-8"?>
<a:theme xmlns:a="http://schemas.openxmlformats.org/drawingml/2006/main" name="Office Theme">
  <a:themeElements>
    <a:clrScheme name="The Women's 2016">
      <a:dk1>
        <a:srgbClr val="000000"/>
      </a:dk1>
      <a:lt1>
        <a:srgbClr val="FFFFFF"/>
      </a:lt1>
      <a:dk2>
        <a:srgbClr val="4E3549"/>
      </a:dk2>
      <a:lt2>
        <a:srgbClr val="EAE9DF"/>
      </a:lt2>
      <a:accent1>
        <a:srgbClr val="A91F77"/>
      </a:accent1>
      <a:accent2>
        <a:srgbClr val="D31269"/>
      </a:accent2>
      <a:accent3>
        <a:srgbClr val="D95E3F"/>
      </a:accent3>
      <a:accent4>
        <a:srgbClr val="A53B85"/>
      </a:accent4>
      <a:accent5>
        <a:srgbClr val="3997BD"/>
      </a:accent5>
      <a:accent6>
        <a:srgbClr val="20884C"/>
      </a:accent6>
      <a:hlink>
        <a:srgbClr val="E78FA4"/>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AB0B6052E56043B45EA7EB44A113DA" ma:contentTypeVersion="6" ma:contentTypeDescription="Create a new document." ma:contentTypeScope="" ma:versionID="3c243b9d1906520697e20ad840dd9c55">
  <xsd:schema xmlns:xsd="http://www.w3.org/2001/XMLSchema" xmlns:xs="http://www.w3.org/2001/XMLSchema" xmlns:p="http://schemas.microsoft.com/office/2006/metadata/properties" xmlns:ns2="4f87b39b-f5cc-46f9-9aaa-b62375c2763f" xmlns:ns3="41f86511-51ba-4d20-9e5f-7fe8a6af70a2" targetNamespace="http://schemas.microsoft.com/office/2006/metadata/properties" ma:root="true" ma:fieldsID="1462d989787291ff472141a616a977b2" ns2:_="" ns3:_="">
    <xsd:import namespace="4f87b39b-f5cc-46f9-9aaa-b62375c2763f"/>
    <xsd:import namespace="41f86511-51ba-4d20-9e5f-7fe8a6af70a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f87b39b-f5cc-46f9-9aaa-b62375c2763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1f86511-51ba-4d20-9e5f-7fe8a6af70a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8B1890A-C89C-441E-9C2D-11A9341EDE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f87b39b-f5cc-46f9-9aaa-b62375c2763f"/>
    <ds:schemaRef ds:uri="41f86511-51ba-4d20-9e5f-7fe8a6af70a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253FBBD-A186-4754-86CC-5D4A3856B4F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FC896AD-ECDA-48C3-A4EF-31D80C2F7CA3}">
  <ds:schemaRefs>
    <ds:schemaRef ds:uri="http://schemas.microsoft.com/sharepoint/v3/contenttype/forms"/>
  </ds:schemaRefs>
</ds:datastoreItem>
</file>

<file path=customXml/itemProps4.xml><?xml version="1.0" encoding="utf-8"?>
<ds:datastoreItem xmlns:ds="http://schemas.openxmlformats.org/officeDocument/2006/customXml" ds:itemID="{5F36695C-E452-46C9-8B83-4635747076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RWH026 EVP Position Description TEMPLATE (1)</Template>
  <TotalTime>83</TotalTime>
  <Pages>5</Pages>
  <Words>1592</Words>
  <Characters>9678</Characters>
  <Application>Microsoft Office Word</Application>
  <DocSecurity>0</DocSecurity>
  <Lines>253</Lines>
  <Paragraphs>175</Paragraphs>
  <ScaleCrop>false</ScaleCrop>
  <HeadingPairs>
    <vt:vector size="2" baseType="variant">
      <vt:variant>
        <vt:lpstr>Title</vt:lpstr>
      </vt:variant>
      <vt:variant>
        <vt:i4>1</vt:i4>
      </vt:variant>
    </vt:vector>
  </HeadingPairs>
  <TitlesOfParts>
    <vt:vector size="1" baseType="lpstr">
      <vt:lpstr>Position Description_Template (Manager)</vt:lpstr>
    </vt:vector>
  </TitlesOfParts>
  <Company>Royal Women's Hospital</Company>
  <LinksUpToDate>false</LinksUpToDate>
  <CharactersWithSpaces>11457</CharactersWithSpaces>
  <SharedDoc>false</SharedDoc>
  <HLinks>
    <vt:vector size="12" baseType="variant">
      <vt:variant>
        <vt:i4>1441895</vt:i4>
      </vt:variant>
      <vt:variant>
        <vt:i4>3</vt:i4>
      </vt:variant>
      <vt:variant>
        <vt:i4>0</vt:i4>
      </vt:variant>
      <vt:variant>
        <vt:i4>5</vt:i4>
      </vt:variant>
      <vt:variant>
        <vt:lpwstr>mailto:matthewss@thewomens.org.au</vt:lpwstr>
      </vt:variant>
      <vt:variant>
        <vt:lpwstr/>
      </vt:variant>
      <vt:variant>
        <vt:i4>2621522</vt:i4>
      </vt:variant>
      <vt:variant>
        <vt:i4>0</vt:i4>
      </vt:variant>
      <vt:variant>
        <vt:i4>0</vt:i4>
      </vt:variant>
      <vt:variant>
        <vt:i4>5</vt:i4>
      </vt:variant>
      <vt:variant>
        <vt:lpwstr>mailto:copelanr@thewomens.org.au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Position Description_Template (Manager)</dc:title>
  <dc:subject/>
  <dc:creator>Lisa Stephenson</dc:creator>
  <cp:keywords/>
  <dc:description/>
  <cp:lastModifiedBy>Sarah Prebble</cp:lastModifiedBy>
  <cp:revision>6</cp:revision>
  <cp:lastPrinted>2017-10-16T20:27:00Z</cp:lastPrinted>
  <dcterms:created xsi:type="dcterms:W3CDTF">2025-12-31T02:37:00Z</dcterms:created>
  <dcterms:modified xsi:type="dcterms:W3CDTF">2026-01-16T04:57:00Z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0x01010062AB0B6052E56043B45EA7EB44A113DA</vt:lpwstr>
  </property>
</Properties>
</file>